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24E52" w:rsidRDefault="00624E52" w:rsidP="00624E52">
      <w:pPr>
        <w:rPr>
          <w:rFonts w:ascii="Times New Roman" w:hAnsi="Times New Roman"/>
        </w:rPr>
      </w:pPr>
    </w:p>
    <w:p w:rsidR="00E1437B" w:rsidRDefault="00E1437B" w:rsidP="00624E52">
      <w:pPr>
        <w:rPr>
          <w:rFonts w:ascii="Times New Roman" w:hAnsi="Times New Roman"/>
        </w:rPr>
      </w:pPr>
    </w:p>
    <w:p w:rsidR="00E1437B" w:rsidRDefault="00E1437B" w:rsidP="00624E52">
      <w:pPr>
        <w:rPr>
          <w:rFonts w:ascii="Times New Roman" w:hAnsi="Times New Roman"/>
        </w:rPr>
      </w:pPr>
    </w:p>
    <w:p w:rsidR="00E1437B" w:rsidRPr="007E69E2" w:rsidRDefault="00E1437B" w:rsidP="00624E52">
      <w:pPr>
        <w:rPr>
          <w:rFonts w:ascii="Times New Roman" w:hAnsi="Times New Roman"/>
        </w:rPr>
      </w:pPr>
    </w:p>
    <w:p w:rsidR="00624E52" w:rsidRPr="007E69E2" w:rsidRDefault="00624E52" w:rsidP="00624E52">
      <w:pPr>
        <w:rPr>
          <w:rFonts w:ascii="Times New Roman" w:hAnsi="Times New Roman"/>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r w:rsidRPr="007E69E2">
        <w:rPr>
          <w:rFonts w:ascii="Times New Roman" w:hAnsi="Times New Roman"/>
          <w:sz w:val="28"/>
          <w:szCs w:val="28"/>
        </w:rPr>
        <w:t>ТЕХНИЧЕСКИЕ ТРЕБОВАНИЯ</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 модульным отделениям почтовой связи (МОПС),</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изготовленным из металлических быстровозводимых</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конструкций, площадью 11,9 м2</w:t>
      </w:r>
      <w:r w:rsidRPr="007E69E2">
        <w:rPr>
          <w:rFonts w:ascii="Times New Roman" w:hAnsi="Times New Roman"/>
          <w:sz w:val="28"/>
          <w:szCs w:val="28"/>
          <w:vertAlign w:val="superscript"/>
        </w:rPr>
        <w:t xml:space="preserve"> </w:t>
      </w:r>
    </w:p>
    <w:p w:rsidR="00624E52" w:rsidRPr="007E69E2" w:rsidRDefault="00624E52" w:rsidP="00624E52">
      <w:pPr>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Default="00624E52" w:rsidP="00624E52">
      <w:pPr>
        <w:shd w:val="clear" w:color="auto" w:fill="FFFFFF"/>
        <w:adjustRightInd w:val="0"/>
        <w:jc w:val="center"/>
        <w:rPr>
          <w:rFonts w:ascii="Times New Roman" w:hAnsi="Times New Roman"/>
          <w:sz w:val="28"/>
          <w:szCs w:val="28"/>
        </w:rPr>
      </w:pPr>
    </w:p>
    <w:p w:rsidR="00A550C1" w:rsidRDefault="00A550C1" w:rsidP="00624E52">
      <w:pPr>
        <w:shd w:val="clear" w:color="auto" w:fill="FFFFFF"/>
        <w:adjustRightInd w:val="0"/>
        <w:jc w:val="center"/>
        <w:rPr>
          <w:rFonts w:ascii="Times New Roman" w:hAnsi="Times New Roman"/>
          <w:sz w:val="28"/>
          <w:szCs w:val="28"/>
        </w:rPr>
      </w:pPr>
    </w:p>
    <w:p w:rsidR="00A550C1" w:rsidRDefault="00A550C1" w:rsidP="00624E52">
      <w:pPr>
        <w:shd w:val="clear" w:color="auto" w:fill="FFFFFF"/>
        <w:adjustRightInd w:val="0"/>
        <w:jc w:val="center"/>
        <w:rPr>
          <w:rFonts w:ascii="Times New Roman" w:hAnsi="Times New Roman"/>
          <w:sz w:val="28"/>
          <w:szCs w:val="28"/>
        </w:rPr>
      </w:pPr>
    </w:p>
    <w:p w:rsidR="00A550C1" w:rsidRDefault="00A550C1" w:rsidP="00624E52">
      <w:pPr>
        <w:shd w:val="clear" w:color="auto" w:fill="FFFFFF"/>
        <w:adjustRightInd w:val="0"/>
        <w:jc w:val="center"/>
        <w:rPr>
          <w:rFonts w:ascii="Times New Roman" w:hAnsi="Times New Roman"/>
          <w:sz w:val="28"/>
          <w:szCs w:val="28"/>
        </w:rPr>
      </w:pPr>
    </w:p>
    <w:p w:rsidR="00A550C1" w:rsidRPr="007E69E2" w:rsidRDefault="00A550C1"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01758C" w:rsidP="00624E52">
      <w:pPr>
        <w:jc w:val="center"/>
        <w:rPr>
          <w:rFonts w:ascii="Times New Roman" w:hAnsi="Times New Roman"/>
          <w:sz w:val="28"/>
          <w:szCs w:val="28"/>
        </w:rPr>
      </w:pPr>
      <w:r w:rsidRPr="0001758C">
        <w:rPr>
          <w:rFonts w:ascii="Times New Roman" w:hAnsi="Times New Roman"/>
          <w:color w:val="000066"/>
          <w:sz w:val="28"/>
          <w:szCs w:val="28"/>
        </w:rPr>
        <w:t>Омск</w:t>
      </w:r>
      <w:r w:rsidR="00624E52" w:rsidRPr="007E69E2">
        <w:rPr>
          <w:rFonts w:ascii="Times New Roman" w:hAnsi="Times New Roman"/>
          <w:sz w:val="28"/>
          <w:szCs w:val="28"/>
        </w:rPr>
        <w:t>, 2026</w:t>
      </w: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sz w:val="28"/>
          <w:szCs w:val="28"/>
        </w:rPr>
        <w:br w:type="column"/>
      </w:r>
      <w:r w:rsidRPr="007E69E2">
        <w:rPr>
          <w:rFonts w:ascii="Times New Roman" w:hAnsi="Times New Roman"/>
          <w:b/>
          <w:sz w:val="28"/>
          <w:szCs w:val="28"/>
          <w:lang w:eastAsia="ru-RU"/>
        </w:rPr>
        <w:lastRenderedPageBreak/>
        <w:t>Перечень принятых сокращений</w:t>
      </w:r>
    </w:p>
    <w:p w:rsidR="00DA4318" w:rsidRPr="007E69E2" w:rsidRDefault="00DA4318" w:rsidP="00624E52">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A4318" w:rsidRPr="007E69E2" w:rsidTr="00D14722">
        <w:trPr>
          <w:trHeight w:val="553"/>
          <w:tblHeader/>
        </w:trPr>
        <w:tc>
          <w:tcPr>
            <w:tcW w:w="709"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п/п</w:t>
            </w:r>
          </w:p>
        </w:tc>
        <w:tc>
          <w:tcPr>
            <w:tcW w:w="1701" w:type="dxa"/>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xml:space="preserve">Термин/ </w:t>
            </w:r>
          </w:p>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сокращение</w:t>
            </w:r>
          </w:p>
        </w:tc>
        <w:tc>
          <w:tcPr>
            <w:tcW w:w="6804"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Расшифровка сокращения, толкование определения</w:t>
            </w:r>
          </w:p>
        </w:tc>
      </w:tr>
      <w:tr w:rsidR="00DA4318" w:rsidRPr="007E69E2" w:rsidTr="00D14722">
        <w:trPr>
          <w:trHeight w:val="255"/>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АКБ</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eastAsia="Courier New" w:hAnsi="Times New Roman"/>
                <w:sz w:val="28"/>
                <w:szCs w:val="28"/>
              </w:rPr>
              <w:t>Аккумулятор источника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АРМ</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hAnsi="Times New Roman"/>
                <w:sz w:val="28"/>
                <w:szCs w:val="28"/>
              </w:rPr>
              <w:t>Автоматизированное рабочее место</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proofErr w:type="spellStart"/>
            <w:r w:rsidRPr="007E69E2">
              <w:rPr>
                <w:rFonts w:ascii="Times New Roman" w:eastAsia="Arial Unicode MS" w:hAnsi="Times New Roman"/>
                <w:sz w:val="28"/>
                <w:szCs w:val="28"/>
                <w:lang w:val="ru" w:eastAsia="ru-RU"/>
              </w:rPr>
              <w:t>Бэк</w:t>
            </w:r>
            <w:proofErr w:type="spellEnd"/>
            <w:r w:rsidRPr="007E69E2">
              <w:rPr>
                <w:rFonts w:ascii="Times New Roman" w:eastAsia="Arial Unicode MS" w:hAnsi="Times New Roman"/>
                <w:sz w:val="28"/>
                <w:szCs w:val="28"/>
                <w:lang w:val="ru" w:eastAsia="ru-RU"/>
              </w:rPr>
              <w:t>-зона</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color w:val="000000"/>
                <w:sz w:val="28"/>
                <w:szCs w:val="28"/>
              </w:rPr>
              <w:t>ВРЩ</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Вводно-распределительный щит</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Главный фасад </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Фасад, на котором расположен вход в МОПС</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Государственный стандарт Российской Федерации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Заказчик,</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Общество</w:t>
            </w:r>
          </w:p>
        </w:tc>
        <w:tc>
          <w:tcPr>
            <w:tcW w:w="6804"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 xml:space="preserve">Акционерное общество «Почта России», </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АО «Почта России»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ЗУ</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Земельный участок</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ИБП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Источник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ИК</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Инфракрасный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ИТСО</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Инженерно-технические средства охраны</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КСПД</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Корпоративная сеть передачи данных</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ЛВС</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Локальная вычислительная сеть</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ЛДСП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Ламинированная древесно-стружечная плита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МГН</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Маломобильные группы населения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МДФ</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Древесно-волокнистая плита средней плотности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МОПС, Товар</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Модульное отделение почтовой связи, изготовленное</w:t>
            </w:r>
            <w:r w:rsidRPr="007E69E2">
              <w:rPr>
                <w:rFonts w:ascii="Times New Roman" w:hAnsi="Times New Roman"/>
                <w:sz w:val="28"/>
                <w:szCs w:val="28"/>
              </w:rPr>
              <w:br/>
              <w:t>из быстровозводимых конструкций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Объект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Место поставки Товара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ОКБ</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Операционно-кассовый барьер</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r w:rsidRPr="007E69E2">
              <w:rPr>
                <w:rFonts w:ascii="Times New Roman" w:hAnsi="Times New Roman"/>
                <w:sz w:val="28"/>
                <w:szCs w:val="28"/>
              </w:rPr>
              <w:t xml:space="preserve"> под монтаж Товара на земельном участке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ПВХ</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Поливинилхлорид</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Программное обеспечение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Поставщик</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E69E2">
              <w:rPr>
                <w:rFonts w:ascii="Times New Roman" w:hAnsi="Times New Roman"/>
                <w:sz w:val="28"/>
                <w:szCs w:val="28"/>
              </w:rPr>
              <w:br/>
              <w:t>Товара в соответствии с заключенным договором</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ПЦН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Пульт централизованного 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РИО</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Рекламно-информационное оборудование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СанПиН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Санитарные правила и нормы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СКС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Структурированная кабельная система</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СМЛ-панель</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proofErr w:type="spellStart"/>
            <w:r w:rsidRPr="007E69E2">
              <w:rPr>
                <w:rFonts w:ascii="Times New Roman" w:hAnsi="Times New Roman"/>
                <w:sz w:val="28"/>
                <w:szCs w:val="28"/>
              </w:rPr>
              <w:t>Стекломагнезитовый</w:t>
            </w:r>
            <w:proofErr w:type="spellEnd"/>
            <w:r w:rsidRPr="007E69E2">
              <w:rPr>
                <w:rFonts w:ascii="Times New Roman" w:hAnsi="Times New Roman"/>
                <w:sz w:val="28"/>
                <w:szCs w:val="28"/>
              </w:rPr>
              <w:t xml:space="preserve"> (</w:t>
            </w:r>
            <w:proofErr w:type="spellStart"/>
            <w:r w:rsidRPr="007E69E2">
              <w:rPr>
                <w:rFonts w:ascii="Times New Roman" w:hAnsi="Times New Roman"/>
                <w:sz w:val="28"/>
                <w:szCs w:val="28"/>
              </w:rPr>
              <w:t>стекломагниевый</w:t>
            </w:r>
            <w:proofErr w:type="spellEnd"/>
            <w:r w:rsidRPr="007E69E2">
              <w:rPr>
                <w:rFonts w:ascii="Times New Roman" w:hAnsi="Times New Roman"/>
                <w:sz w:val="28"/>
                <w:szCs w:val="28"/>
              </w:rPr>
              <w:t>) лист</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СНиП</w:t>
            </w:r>
          </w:p>
        </w:tc>
        <w:tc>
          <w:tcPr>
            <w:tcW w:w="6804" w:type="dxa"/>
            <w:tcMar>
              <w:top w:w="28" w:type="dxa"/>
              <w:bottom w:w="28" w:type="dxa"/>
            </w:tcMa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Строительные нормы и правила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СОПБ </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Средства обеспечения пожарной безопасности и пожаротушения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Цифровая (IP) система охранная телевизионная</w:t>
            </w:r>
            <w:r w:rsidRPr="007E69E2">
              <w:rPr>
                <w:rFonts w:ascii="Times New Roman" w:hAnsi="Times New Roman"/>
                <w:sz w:val="28"/>
                <w:szCs w:val="28"/>
              </w:rPr>
              <w:br/>
              <w:t>(система видеонаблюдения)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Система охранной и тревожной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СОУЭ</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lang w:eastAsia="ar-SA"/>
              </w:rPr>
              <w:t>Система оповещения и управления эвакуацией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Система пожарной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ТЗ</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Техническое задание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ТКУ</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Телекоммуникационный узел</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УФПС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Управление федеральной почтовой связи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ЭФС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Элементы фирменного стиля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AISI 316</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Марка </w:t>
            </w:r>
            <w:hyperlink r:id="rId7" w:tooltip="Нержавеющая сталь" w:history="1">
              <w:r w:rsidRPr="007E69E2">
                <w:rPr>
                  <w:rFonts w:ascii="Times New Roman" w:hAnsi="Times New Roman"/>
                  <w:sz w:val="28"/>
                  <w:szCs w:val="28"/>
                </w:rPr>
                <w:t>нержавеющей стали</w:t>
              </w:r>
            </w:hyperlink>
            <w:r w:rsidRPr="007E69E2">
              <w:rPr>
                <w:rFonts w:ascii="Times New Roman" w:hAnsi="Times New Roman"/>
                <w:sz w:val="28"/>
                <w:szCs w:val="28"/>
              </w:rPr>
              <w:t>, устойчивая к коррозии, высоким температурам и агрессивным средам</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ORACAL</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bCs/>
                <w:sz w:val="28"/>
                <w:szCs w:val="28"/>
              </w:rPr>
              <w:t>Торговая марка самоклеящихся виниловых пленок</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RAL</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Немецкий цветовой стандарт</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val="en-US"/>
              </w:rPr>
              <w:t>S</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Площадь, м</w:t>
            </w:r>
            <w:r w:rsidRPr="007E69E2">
              <w:rPr>
                <w:rFonts w:ascii="Times New Roman" w:hAnsi="Times New Roman"/>
                <w:sz w:val="28"/>
                <w:szCs w:val="28"/>
                <w:vertAlign w:val="superscript"/>
              </w:rPr>
              <w:t>2</w:t>
            </w:r>
          </w:p>
        </w:tc>
      </w:tr>
      <w:tr w:rsidR="00FF344A" w:rsidRPr="007E69E2" w:rsidTr="00D14722">
        <w:trPr>
          <w:trHeight w:val="8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м²</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Квадратный метр</w:t>
            </w:r>
          </w:p>
        </w:tc>
      </w:tr>
    </w:tbl>
    <w:p w:rsidR="00624E52" w:rsidRPr="007E69E2" w:rsidRDefault="00624E52" w:rsidP="00624E52">
      <w:pPr>
        <w:jc w:val="center"/>
        <w:rPr>
          <w:rFonts w:ascii="Times New Roman" w:hAnsi="Times New Roman"/>
          <w:sz w:val="28"/>
          <w:szCs w:val="28"/>
        </w:rPr>
      </w:pPr>
    </w:p>
    <w:p w:rsidR="00DA4318" w:rsidRDefault="00DA4318" w:rsidP="00624E52">
      <w:pPr>
        <w:jc w:val="center"/>
        <w:rPr>
          <w:rFonts w:ascii="Times New Roman" w:hAnsi="Times New Roman"/>
          <w:sz w:val="28"/>
          <w:szCs w:val="28"/>
        </w:rPr>
      </w:pPr>
    </w:p>
    <w:p w:rsidR="00E1437B" w:rsidRDefault="00E1437B" w:rsidP="00624E52">
      <w:pPr>
        <w:jc w:val="center"/>
        <w:rPr>
          <w:rFonts w:ascii="Times New Roman" w:hAnsi="Times New Roman"/>
          <w:sz w:val="28"/>
          <w:szCs w:val="28"/>
        </w:rPr>
      </w:pPr>
    </w:p>
    <w:p w:rsidR="00E1437B" w:rsidRPr="007E69E2" w:rsidRDefault="00E1437B" w:rsidP="00624E52">
      <w:pPr>
        <w:jc w:val="center"/>
        <w:rPr>
          <w:rFonts w:ascii="Times New Roman" w:hAnsi="Times New Roman"/>
          <w:sz w:val="28"/>
          <w:szCs w:val="28"/>
        </w:rPr>
      </w:pP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b/>
          <w:sz w:val="28"/>
          <w:szCs w:val="28"/>
          <w:lang w:eastAsia="ru-RU"/>
        </w:rPr>
        <w:lastRenderedPageBreak/>
        <w:t>Технические требования к Товару</w:t>
      </w:r>
    </w:p>
    <w:p w:rsidR="00624E52" w:rsidRPr="007E69E2" w:rsidRDefault="00624E52" w:rsidP="00624E52">
      <w:pPr>
        <w:numPr>
          <w:ilvl w:val="0"/>
          <w:numId w:val="16"/>
        </w:numPr>
        <w:tabs>
          <w:tab w:val="left" w:pos="993"/>
        </w:tabs>
        <w:spacing w:after="0"/>
        <w:ind w:left="0" w:firstLine="851"/>
        <w:contextualSpacing/>
        <w:jc w:val="both"/>
        <w:rPr>
          <w:rFonts w:ascii="Times New Roman" w:hAnsi="Times New Roman"/>
          <w:b/>
          <w:sz w:val="28"/>
          <w:szCs w:val="28"/>
          <w:lang w:eastAsia="ru-RU"/>
        </w:rPr>
      </w:pPr>
      <w:r w:rsidRPr="007E69E2">
        <w:rPr>
          <w:rFonts w:ascii="Times New Roman" w:hAnsi="Times New Roman"/>
          <w:b/>
          <w:sz w:val="28"/>
          <w:szCs w:val="28"/>
          <w:lang w:eastAsia="ru-RU"/>
        </w:rPr>
        <w:t xml:space="preserve"> </w:t>
      </w:r>
      <w:r w:rsidR="00F05059" w:rsidRPr="0074781F">
        <w:rPr>
          <w:rFonts w:ascii="Times New Roman" w:hAnsi="Times New Roman"/>
          <w:b/>
          <w:sz w:val="28"/>
          <w:szCs w:val="28"/>
          <w:lang w:eastAsia="ru-RU"/>
        </w:rPr>
        <w:t>МОПС (Модульное отделение почтовой связи, изготовленное из</w:t>
      </w:r>
      <w:r w:rsidR="00F05059">
        <w:rPr>
          <w:rFonts w:ascii="Times New Roman" w:hAnsi="Times New Roman"/>
          <w:b/>
          <w:sz w:val="28"/>
          <w:szCs w:val="28"/>
          <w:lang w:eastAsia="ru-RU"/>
        </w:rPr>
        <w:t xml:space="preserve"> металлических</w:t>
      </w:r>
      <w:r w:rsidR="00F05059" w:rsidRPr="0074781F">
        <w:rPr>
          <w:rFonts w:ascii="Times New Roman" w:hAnsi="Times New Roman"/>
          <w:b/>
          <w:sz w:val="28"/>
          <w:szCs w:val="28"/>
          <w:lang w:eastAsia="ru-RU"/>
        </w:rPr>
        <w:t xml:space="preserve"> быстровозводимых конструкций).</w:t>
      </w:r>
    </w:p>
    <w:p w:rsidR="00624E52" w:rsidRPr="007E69E2" w:rsidRDefault="00624E52" w:rsidP="00624E52">
      <w:pPr>
        <w:pStyle w:val="af9"/>
        <w:numPr>
          <w:ilvl w:val="1"/>
          <w:numId w:val="17"/>
        </w:numPr>
        <w:tabs>
          <w:tab w:val="left" w:pos="1276"/>
        </w:tabs>
        <w:ind w:left="0" w:firstLine="709"/>
        <w:jc w:val="both"/>
      </w:pPr>
      <w:r w:rsidRPr="007E69E2">
        <w:t xml:space="preserve">Товар изготавливается из </w:t>
      </w:r>
      <w:r w:rsidR="00E1437B">
        <w:rPr>
          <w:u w:val="single"/>
        </w:rPr>
        <w:t xml:space="preserve">двух </w:t>
      </w:r>
      <w:proofErr w:type="spellStart"/>
      <w:r w:rsidRPr="007E69E2">
        <w:t>цельнособранных</w:t>
      </w:r>
      <w:proofErr w:type="spellEnd"/>
      <w:r w:rsidRPr="007E69E2">
        <w:t xml:space="preserve"> блок-модулей, либо из </w:t>
      </w:r>
      <w:r w:rsidR="00E1437B">
        <w:rPr>
          <w:u w:val="single"/>
        </w:rPr>
        <w:t>двух</w:t>
      </w:r>
      <w:r w:rsidRPr="007E69E2">
        <w:t xml:space="preserve"> сборно-разборных блок-модулей, оснащается инженерно-техническим оборудованием, ЭФС, РИО, мебелью, почтовым ящиком. </w:t>
      </w:r>
    </w:p>
    <w:p w:rsidR="00624E52" w:rsidRPr="007E69E2" w:rsidRDefault="00624E52" w:rsidP="00624E52">
      <w:pPr>
        <w:numPr>
          <w:ilvl w:val="1"/>
          <w:numId w:val="17"/>
        </w:numPr>
        <w:tabs>
          <w:tab w:val="left" w:pos="1276"/>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блок-модулей: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габаритные размеры должны обеспечивать транспортировку блок-модулей (МОПС) морским, речным, железнодорожным и автомобильным </w:t>
      </w:r>
      <w:r w:rsidRPr="007E69E2">
        <w:rPr>
          <w:rFonts w:ascii="Times New Roman" w:hAnsi="Times New Roman"/>
          <w:spacing w:val="-4"/>
          <w:sz w:val="28"/>
          <w:szCs w:val="28"/>
          <w:lang w:eastAsia="ru-RU"/>
        </w:rPr>
        <w:t>транспортом по автомобильным дорогам общего пользования без привлечения</w:t>
      </w:r>
      <w:r w:rsidRPr="007E69E2">
        <w:rPr>
          <w:rFonts w:ascii="Times New Roman" w:hAnsi="Times New Roman"/>
          <w:sz w:val="28"/>
          <w:szCs w:val="28"/>
          <w:lang w:eastAsia="ru-RU"/>
        </w:rPr>
        <w:t xml:space="preserve"> специализированной техники и получения особых разрешений;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 xml:space="preserve">внутренние габариты МОПС в соответствии с </w:t>
      </w:r>
      <w:r w:rsidRPr="007E69E2">
        <w:rPr>
          <w:rFonts w:ascii="Times New Roman" w:hAnsi="Times New Roman"/>
          <w:sz w:val="28"/>
          <w:szCs w:val="28"/>
          <w:lang w:eastAsia="ru-RU"/>
        </w:rPr>
        <w:t xml:space="preserve">Альбомом чертежей (Приложение № 1 к настоящим Техническим требованиям, </w:t>
      </w:r>
      <w:r w:rsidRPr="007E69E2">
        <w:rPr>
          <w:rFonts w:ascii="Times New Roman" w:hAnsi="Times New Roman"/>
          <w:sz w:val="28"/>
          <w:szCs w:val="28"/>
          <w:lang w:eastAsia="ru-RU"/>
        </w:rPr>
        <w:br/>
        <w:t>далее</w:t>
      </w:r>
      <w:r w:rsidRPr="007E69E2">
        <w:rPr>
          <w:rFonts w:ascii="Times New Roman" w:hAnsi="Times New Roman"/>
        </w:rPr>
        <w:t xml:space="preserve"> — </w:t>
      </w:r>
      <w:r w:rsidRPr="007E69E2">
        <w:rPr>
          <w:rFonts w:ascii="Times New Roman" w:hAnsi="Times New Roman"/>
          <w:sz w:val="28"/>
          <w:szCs w:val="28"/>
          <w:lang w:eastAsia="ru-RU"/>
        </w:rPr>
        <w:t>Приложение № 1)</w:t>
      </w:r>
      <w:r w:rsidRPr="007E69E2">
        <w:rPr>
          <w:rFonts w:ascii="Times New Roman" w:hAnsi="Times New Roman"/>
          <w:spacing w:val="-4"/>
          <w:sz w:val="28"/>
          <w:szCs w:val="28"/>
          <w:lang w:eastAsia="ru-RU"/>
        </w:rPr>
        <w:t>.</w:t>
      </w:r>
    </w:p>
    <w:p w:rsidR="00624E52" w:rsidRPr="007E69E2" w:rsidRDefault="00624E52" w:rsidP="00624E52">
      <w:pPr>
        <w:numPr>
          <w:ilvl w:val="1"/>
          <w:numId w:val="17"/>
        </w:numPr>
        <w:tabs>
          <w:tab w:val="left" w:pos="1276"/>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rsidR="00624E52" w:rsidRPr="007E69E2" w:rsidRDefault="00624E52" w:rsidP="00624E52">
      <w:pPr>
        <w:pStyle w:val="af9"/>
        <w:numPr>
          <w:ilvl w:val="1"/>
          <w:numId w:val="17"/>
        </w:numPr>
        <w:ind w:left="0" w:firstLine="709"/>
        <w:jc w:val="both"/>
      </w:pPr>
      <w:r w:rsidRPr="007E69E2">
        <w:t xml:space="preserve">МОПС может быть поставлен в разобранном виде (в том числе в виде объемных блоков заводского изготовления, поставляемых на </w:t>
      </w:r>
      <w:r w:rsidR="00FF344A">
        <w:t>Основание</w:t>
      </w:r>
      <w:r w:rsidRPr="007E69E2">
        <w:t xml:space="preserve"> в готовом виде. Объемные блоки — это готовые изделия или сборочные единицы, подлежащие укрупнительной сборке на </w:t>
      </w:r>
      <w:r w:rsidR="00FF344A">
        <w:t>Основании</w:t>
      </w:r>
      <w:r w:rsidRPr="007E69E2">
        <w:t xml:space="preserve"> из отдельных панелей</w:t>
      </w:r>
      <w:r w:rsidR="00FF344A">
        <w:t>)</w:t>
      </w:r>
      <w:r w:rsidRPr="007E69E2">
        <w:t xml:space="preserve">, либо в виде </w:t>
      </w:r>
      <w:proofErr w:type="spellStart"/>
      <w:r w:rsidRPr="007E69E2">
        <w:t>цельнособранных</w:t>
      </w:r>
      <w:proofErr w:type="spellEnd"/>
      <w:r w:rsidRPr="007E69E2">
        <w:t xml:space="preserve"> блок-модулей. Применить крепежные элементы с антикоррозионным покрытием, за исключением </w:t>
      </w:r>
      <w:proofErr w:type="spellStart"/>
      <w:r w:rsidRPr="007E69E2">
        <w:t>саморезов</w:t>
      </w:r>
      <w:proofErr w:type="spellEnd"/>
      <w:r w:rsidRPr="007E69E2">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Климатический подрайон по </w:t>
      </w:r>
      <w:r w:rsidRPr="001D084D">
        <w:rPr>
          <w:rFonts w:ascii="Times New Roman" w:hAnsi="Times New Roman"/>
          <w:color w:val="1F4E79" w:themeColor="accent1" w:themeShade="80"/>
          <w:sz w:val="28"/>
          <w:szCs w:val="28"/>
        </w:rPr>
        <w:t>СП 131.13330.202</w:t>
      </w:r>
      <w:r w:rsidR="001D084D" w:rsidRPr="001D084D">
        <w:rPr>
          <w:rFonts w:ascii="Times New Roman" w:hAnsi="Times New Roman"/>
          <w:color w:val="1F4E79" w:themeColor="accent1" w:themeShade="80"/>
          <w:sz w:val="28"/>
          <w:szCs w:val="28"/>
        </w:rPr>
        <w:t>5</w:t>
      </w:r>
      <w:r w:rsidRPr="007E69E2">
        <w:rPr>
          <w:rFonts w:ascii="Times New Roman" w:hAnsi="Times New Roman"/>
          <w:sz w:val="28"/>
          <w:szCs w:val="28"/>
        </w:rPr>
        <w:t xml:space="preserve"> «Свод правил. Строительная климатология» –</w:t>
      </w:r>
      <w:r w:rsidR="001D084D" w:rsidRPr="00D959D4">
        <w:rPr>
          <w:sz w:val="28"/>
        </w:rPr>
        <w:t xml:space="preserve"> </w:t>
      </w:r>
      <w:r w:rsidR="001D084D" w:rsidRPr="00F93E88">
        <w:rPr>
          <w:rFonts w:ascii="Times New Roman" w:hAnsi="Times New Roman"/>
          <w:sz w:val="28"/>
          <w:szCs w:val="28"/>
          <w:lang w:val="en-US" w:eastAsia="ru-RU"/>
        </w:rPr>
        <w:t>IВ</w:t>
      </w:r>
      <w:r w:rsidRPr="00F93E88">
        <w:rPr>
          <w:rFonts w:ascii="Times New Roman" w:hAnsi="Times New Roman"/>
          <w:sz w:val="28"/>
          <w:szCs w:val="28"/>
          <w:lang w:val="en-US" w:eastAsia="ru-RU"/>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Тип мобильности – мобильный (сборно-разборный).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Соответствие климатическим воздействиям и нагрузкам: </w:t>
      </w:r>
      <w:r w:rsidR="001D084D">
        <w:rPr>
          <w:sz w:val="28"/>
          <w:szCs w:val="28"/>
        </w:rPr>
        <w:t>О1</w:t>
      </w:r>
      <w:r w:rsidRPr="007E69E2">
        <w:rPr>
          <w:rFonts w:ascii="Times New Roman" w:hAnsi="Times New Roman"/>
          <w:sz w:val="28"/>
          <w:szCs w:val="28"/>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Вид по функциональному назначению – общественный.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огнестойкости – </w:t>
      </w:r>
      <w:r w:rsidRPr="007E69E2">
        <w:rPr>
          <w:rFonts w:ascii="Times New Roman" w:hAnsi="Times New Roman"/>
          <w:sz w:val="28"/>
          <w:szCs w:val="28"/>
          <w:lang w:val="en-US" w:eastAsia="ru-RU"/>
        </w:rPr>
        <w:t>III</w:t>
      </w:r>
      <w:r w:rsidRPr="007E69E2">
        <w:rPr>
          <w:rFonts w:ascii="Times New Roman" w:hAnsi="Times New Roman"/>
          <w:sz w:val="28"/>
          <w:szCs w:val="28"/>
          <w:lang w:eastAsia="ru-RU"/>
        </w:rPr>
        <w:t>.</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Класс конструктивной пожарной опасности – </w:t>
      </w:r>
      <w:r w:rsidRPr="007E69E2">
        <w:rPr>
          <w:rFonts w:ascii="Times New Roman" w:hAnsi="Times New Roman"/>
          <w:sz w:val="28"/>
          <w:szCs w:val="28"/>
          <w:lang w:val="en-US" w:eastAsia="ru-RU"/>
        </w:rPr>
        <w:t>C</w:t>
      </w:r>
      <w:r w:rsidRPr="007E69E2">
        <w:rPr>
          <w:rFonts w:ascii="Times New Roman" w:hAnsi="Times New Roman"/>
          <w:sz w:val="28"/>
          <w:szCs w:val="28"/>
          <w:lang w:eastAsia="ru-RU"/>
        </w:rPr>
        <w:t xml:space="preserve"> 1. </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Класс функциональной пожарной опасности – Ф3.5.</w:t>
      </w:r>
    </w:p>
    <w:p w:rsidR="0080067A" w:rsidRPr="007E69E2" w:rsidRDefault="00624E52" w:rsidP="001D084D">
      <w:pPr>
        <w:pStyle w:val="af9"/>
        <w:widowControl w:val="0"/>
        <w:numPr>
          <w:ilvl w:val="1"/>
          <w:numId w:val="111"/>
        </w:numPr>
        <w:tabs>
          <w:tab w:val="left" w:pos="1276"/>
          <w:tab w:val="left" w:pos="1455"/>
        </w:tabs>
        <w:autoSpaceDE w:val="0"/>
        <w:autoSpaceDN w:val="0"/>
        <w:ind w:left="0" w:firstLine="709"/>
        <w:jc w:val="both"/>
      </w:pPr>
      <w:r w:rsidRPr="007E69E2">
        <w:t>Каркас блок-модуля</w:t>
      </w:r>
      <w:r w:rsidR="0080067A" w:rsidRPr="007E69E2">
        <w:t>: металл с применением гнутого профиля с толщиной</w:t>
      </w:r>
      <w:r w:rsidR="0080067A" w:rsidRPr="007E69E2">
        <w:rPr>
          <w:spacing w:val="-6"/>
        </w:rPr>
        <w:t xml:space="preserve"> </w:t>
      </w:r>
      <w:r w:rsidR="0080067A" w:rsidRPr="007E69E2">
        <w:t>стенки</w:t>
      </w:r>
      <w:r w:rsidR="0080067A" w:rsidRPr="007E69E2">
        <w:rPr>
          <w:spacing w:val="-6"/>
        </w:rPr>
        <w:t xml:space="preserve"> </w:t>
      </w:r>
      <w:r w:rsidR="0080067A" w:rsidRPr="007E69E2">
        <w:t>и/или</w:t>
      </w:r>
      <w:r w:rsidR="0080067A" w:rsidRPr="007E69E2">
        <w:rPr>
          <w:spacing w:val="-2"/>
        </w:rPr>
        <w:t xml:space="preserve"> </w:t>
      </w:r>
      <w:r w:rsidR="0080067A" w:rsidRPr="007E69E2">
        <w:t>полки</w:t>
      </w:r>
      <w:r w:rsidR="0080067A" w:rsidRPr="007E69E2">
        <w:rPr>
          <w:spacing w:val="-7"/>
        </w:rPr>
        <w:t xml:space="preserve"> </w:t>
      </w:r>
      <w:r w:rsidR="0080067A" w:rsidRPr="007E69E2">
        <w:t>не</w:t>
      </w:r>
      <w:r w:rsidR="0080067A" w:rsidRPr="007E69E2">
        <w:rPr>
          <w:spacing w:val="-5"/>
        </w:rPr>
        <w:t xml:space="preserve"> </w:t>
      </w:r>
      <w:r w:rsidR="0080067A" w:rsidRPr="007E69E2">
        <w:t>менее</w:t>
      </w:r>
      <w:r w:rsidR="0080067A" w:rsidRPr="007E69E2">
        <w:rPr>
          <w:spacing w:val="-10"/>
        </w:rPr>
        <w:t xml:space="preserve"> </w:t>
      </w:r>
      <w:r w:rsidR="0080067A" w:rsidRPr="007E69E2">
        <w:t>3</w:t>
      </w:r>
      <w:r w:rsidR="0080067A" w:rsidRPr="007E69E2">
        <w:rPr>
          <w:spacing w:val="-6"/>
        </w:rPr>
        <w:t> мм</w:t>
      </w:r>
      <w:r w:rsidR="0080067A" w:rsidRPr="007E69E2">
        <w:t>,</w:t>
      </w:r>
      <w:r w:rsidR="0080067A" w:rsidRPr="007E69E2">
        <w:rPr>
          <w:spacing w:val="-8"/>
        </w:rPr>
        <w:t xml:space="preserve"> </w:t>
      </w:r>
      <w:r w:rsidR="0080067A" w:rsidRPr="007E69E2">
        <w:t>обработанный</w:t>
      </w:r>
      <w:r w:rsidR="0080067A" w:rsidRPr="007E69E2">
        <w:rPr>
          <w:spacing w:val="-6"/>
        </w:rPr>
        <w:t xml:space="preserve"> </w:t>
      </w:r>
      <w:r w:rsidR="0080067A" w:rsidRPr="007E69E2">
        <w:t>антикоррозийной грунт-эмалью и огнезащитным составом (допускается применение высоконагруженного холоднокатаного оцинкованного профиля).</w:t>
      </w:r>
    </w:p>
    <w:p w:rsidR="0080067A" w:rsidRDefault="0080067A" w:rsidP="001D084D">
      <w:pPr>
        <w:pStyle w:val="af9"/>
        <w:numPr>
          <w:ilvl w:val="1"/>
          <w:numId w:val="111"/>
        </w:numPr>
        <w:tabs>
          <w:tab w:val="left" w:pos="993"/>
        </w:tabs>
        <w:ind w:left="0" w:firstLine="709"/>
        <w:jc w:val="both"/>
      </w:pPr>
      <w:r w:rsidRPr="007E69E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7E69E2">
        <w:rPr>
          <w:rFonts w:eastAsia="Calibri"/>
        </w:rPr>
        <w:t>«</w:t>
      </w:r>
      <w:proofErr w:type="spellStart"/>
      <w:r w:rsidRPr="007E69E2">
        <w:rPr>
          <w:rFonts w:eastAsia="Calibri"/>
        </w:rPr>
        <w:t>ТрансПак</w:t>
      </w:r>
      <w:proofErr w:type="spellEnd"/>
      <w:r w:rsidRPr="007E69E2">
        <w:rPr>
          <w:rFonts w:eastAsia="Calibri"/>
        </w:rPr>
        <w:t>» (панельно-стоечная технология) или по иной технологии)</w:t>
      </w:r>
      <w:r w:rsidRPr="007E69E2">
        <w:t>.</w:t>
      </w:r>
    </w:p>
    <w:p w:rsidR="0097000B" w:rsidRPr="007E69E2" w:rsidRDefault="0097000B" w:rsidP="0097000B">
      <w:pPr>
        <w:pStyle w:val="af9"/>
        <w:tabs>
          <w:tab w:val="left" w:pos="993"/>
        </w:tabs>
        <w:ind w:left="709"/>
        <w:jc w:val="both"/>
      </w:pP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lastRenderedPageBreak/>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7E69E2">
        <w:rPr>
          <w:spacing w:val="-2"/>
        </w:rPr>
        <w:t>утеплителя.</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В местах соединения (на стыке) блок-модулей и/или элементов (объемные блоки) должны быть предусмотрены меры по тепло- и </w:t>
      </w:r>
      <w:r w:rsidRPr="007E69E2">
        <w:rPr>
          <w:spacing w:val="-2"/>
        </w:rPr>
        <w:t>гидроизоляции.</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примыкания несущих элементов (объемные блоки) конструкции между</w:t>
      </w:r>
      <w:r w:rsidRPr="007E69E2">
        <w:rPr>
          <w:spacing w:val="-8"/>
          <w:sz w:val="28"/>
          <w:szCs w:val="28"/>
        </w:rPr>
        <w:t xml:space="preserve"> </w:t>
      </w:r>
      <w:r w:rsidRPr="007E69E2">
        <w:rPr>
          <w:sz w:val="28"/>
          <w:szCs w:val="28"/>
        </w:rPr>
        <w:t>собой,</w:t>
      </w:r>
      <w:r w:rsidRPr="007E69E2">
        <w:rPr>
          <w:spacing w:val="-3"/>
          <w:sz w:val="28"/>
          <w:szCs w:val="28"/>
        </w:rPr>
        <w:t xml:space="preserve"> </w:t>
      </w:r>
      <w:r w:rsidRPr="007E69E2">
        <w:rPr>
          <w:sz w:val="28"/>
          <w:szCs w:val="28"/>
        </w:rPr>
        <w:t>как</w:t>
      </w:r>
      <w:r w:rsidRPr="007E69E2">
        <w:rPr>
          <w:spacing w:val="-5"/>
          <w:sz w:val="28"/>
          <w:szCs w:val="28"/>
        </w:rPr>
        <w:t xml:space="preserve"> </w:t>
      </w:r>
      <w:r w:rsidRPr="007E69E2">
        <w:rPr>
          <w:sz w:val="28"/>
          <w:szCs w:val="28"/>
        </w:rPr>
        <w:t>и</w:t>
      </w:r>
      <w:r w:rsidRPr="007E69E2">
        <w:rPr>
          <w:spacing w:val="-9"/>
          <w:sz w:val="28"/>
          <w:szCs w:val="28"/>
        </w:rPr>
        <w:t xml:space="preserve"> </w:t>
      </w:r>
      <w:r w:rsidRPr="007E69E2">
        <w:rPr>
          <w:sz w:val="28"/>
          <w:szCs w:val="28"/>
        </w:rPr>
        <w:t>сами</w:t>
      </w:r>
      <w:r w:rsidRPr="007E69E2">
        <w:rPr>
          <w:spacing w:val="-9"/>
          <w:sz w:val="28"/>
          <w:szCs w:val="28"/>
        </w:rPr>
        <w:t xml:space="preserve"> </w:t>
      </w:r>
      <w:r w:rsidRPr="007E69E2">
        <w:rPr>
          <w:sz w:val="28"/>
          <w:szCs w:val="28"/>
        </w:rPr>
        <w:t>элементы</w:t>
      </w:r>
      <w:r w:rsidRPr="007E69E2">
        <w:rPr>
          <w:spacing w:val="-5"/>
          <w:sz w:val="28"/>
          <w:szCs w:val="28"/>
        </w:rPr>
        <w:t xml:space="preserve"> </w:t>
      </w:r>
      <w:r w:rsidRPr="007E69E2">
        <w:rPr>
          <w:sz w:val="28"/>
          <w:szCs w:val="28"/>
        </w:rPr>
        <w:t>(объемные</w:t>
      </w:r>
      <w:r w:rsidRPr="007E69E2">
        <w:rPr>
          <w:spacing w:val="-4"/>
          <w:sz w:val="28"/>
          <w:szCs w:val="28"/>
        </w:rPr>
        <w:t xml:space="preserve"> </w:t>
      </w:r>
      <w:r w:rsidRPr="007E69E2">
        <w:rPr>
          <w:sz w:val="28"/>
          <w:szCs w:val="28"/>
        </w:rPr>
        <w:t>блоки)</w:t>
      </w:r>
      <w:r w:rsidRPr="007E69E2">
        <w:rPr>
          <w:spacing w:val="-7"/>
          <w:sz w:val="28"/>
          <w:szCs w:val="28"/>
        </w:rPr>
        <w:t xml:space="preserve"> </w:t>
      </w:r>
      <w:r w:rsidRPr="007E69E2">
        <w:rPr>
          <w:sz w:val="28"/>
          <w:szCs w:val="28"/>
        </w:rPr>
        <w:t>конструкции</w:t>
      </w:r>
      <w:r w:rsidRPr="007E69E2">
        <w:rPr>
          <w:spacing w:val="-5"/>
          <w:sz w:val="28"/>
          <w:szCs w:val="28"/>
        </w:rPr>
        <w:t xml:space="preserve"> </w:t>
      </w:r>
      <w:r w:rsidRPr="007E69E2">
        <w:rPr>
          <w:sz w:val="28"/>
          <w:szCs w:val="28"/>
        </w:rPr>
        <w:t>и</w:t>
      </w:r>
      <w:r w:rsidRPr="007E69E2">
        <w:rPr>
          <w:spacing w:val="-5"/>
          <w:sz w:val="28"/>
          <w:szCs w:val="28"/>
        </w:rPr>
        <w:t xml:space="preserve"> </w:t>
      </w:r>
      <w:r w:rsidRPr="007E69E2">
        <w:rPr>
          <w:sz w:val="28"/>
          <w:szCs w:val="28"/>
        </w:rPr>
        <w:t>их</w:t>
      </w:r>
      <w:r w:rsidRPr="007E69E2">
        <w:rPr>
          <w:spacing w:val="-9"/>
          <w:sz w:val="28"/>
          <w:szCs w:val="28"/>
        </w:rPr>
        <w:t xml:space="preserve"> </w:t>
      </w:r>
      <w:r w:rsidRPr="007E69E2">
        <w:rPr>
          <w:sz w:val="28"/>
          <w:szCs w:val="28"/>
        </w:rPr>
        <w:t xml:space="preserve">части, должны исключать </w:t>
      </w:r>
      <w:proofErr w:type="spellStart"/>
      <w:r w:rsidRPr="007E69E2">
        <w:rPr>
          <w:sz w:val="28"/>
          <w:szCs w:val="28"/>
        </w:rPr>
        <w:t>теплопотери</w:t>
      </w:r>
      <w:proofErr w:type="spellEnd"/>
      <w:r w:rsidRPr="007E69E2">
        <w:rPr>
          <w:sz w:val="28"/>
          <w:szCs w:val="28"/>
        </w:rPr>
        <w:t>.</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7E69E2">
        <w:rPr>
          <w:spacing w:val="-18"/>
          <w:sz w:val="28"/>
          <w:szCs w:val="28"/>
        </w:rPr>
        <w:t xml:space="preserve"> </w:t>
      </w:r>
      <w:r w:rsidRPr="007E69E2">
        <w:rPr>
          <w:sz w:val="28"/>
          <w:szCs w:val="28"/>
        </w:rPr>
        <w:t>как</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внешней</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(со</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улицы),</w:t>
      </w:r>
      <w:r w:rsidRPr="007E69E2">
        <w:rPr>
          <w:spacing w:val="-17"/>
          <w:sz w:val="28"/>
          <w:szCs w:val="28"/>
        </w:rPr>
        <w:t xml:space="preserve"> </w:t>
      </w:r>
      <w:r w:rsidRPr="007E69E2">
        <w:rPr>
          <w:sz w:val="28"/>
          <w:szCs w:val="28"/>
        </w:rPr>
        <w:t>так</w:t>
      </w:r>
      <w:r w:rsidRPr="007E69E2">
        <w:rPr>
          <w:spacing w:val="-18"/>
          <w:sz w:val="28"/>
          <w:szCs w:val="28"/>
        </w:rPr>
        <w:t xml:space="preserve"> </w:t>
      </w:r>
      <w:r w:rsidRPr="007E69E2">
        <w:rPr>
          <w:sz w:val="28"/>
          <w:szCs w:val="28"/>
        </w:rPr>
        <w:t>и</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внутренней стороны (со стороны помещений МОПС) МОПС. При этом цвета фасонных элементов,</w:t>
      </w:r>
      <w:r w:rsidRPr="007E69E2">
        <w:rPr>
          <w:spacing w:val="-1"/>
          <w:sz w:val="28"/>
          <w:szCs w:val="28"/>
        </w:rPr>
        <w:t xml:space="preserve"> </w:t>
      </w:r>
      <w:r w:rsidRPr="007E69E2">
        <w:rPr>
          <w:sz w:val="28"/>
          <w:szCs w:val="28"/>
        </w:rPr>
        <w:t>а</w:t>
      </w:r>
      <w:r w:rsidRPr="007E69E2">
        <w:rPr>
          <w:spacing w:val="-3"/>
          <w:sz w:val="28"/>
          <w:szCs w:val="28"/>
        </w:rPr>
        <w:t xml:space="preserve"> </w:t>
      </w:r>
      <w:r w:rsidRPr="007E69E2">
        <w:rPr>
          <w:sz w:val="28"/>
          <w:szCs w:val="28"/>
        </w:rPr>
        <w:t>также</w:t>
      </w:r>
      <w:r w:rsidRPr="007E69E2">
        <w:rPr>
          <w:spacing w:val="-3"/>
          <w:sz w:val="28"/>
          <w:szCs w:val="28"/>
        </w:rPr>
        <w:t xml:space="preserve"> </w:t>
      </w:r>
      <w:r w:rsidRPr="007E69E2">
        <w:rPr>
          <w:sz w:val="28"/>
          <w:szCs w:val="28"/>
        </w:rPr>
        <w:t>открытых</w:t>
      </w:r>
      <w:r w:rsidRPr="007E69E2">
        <w:rPr>
          <w:spacing w:val="-8"/>
          <w:sz w:val="28"/>
          <w:szCs w:val="28"/>
        </w:rPr>
        <w:t xml:space="preserve"> </w:t>
      </w:r>
      <w:r w:rsidRPr="007E69E2">
        <w:rPr>
          <w:sz w:val="28"/>
          <w:szCs w:val="28"/>
        </w:rPr>
        <w:t>элементов</w:t>
      </w:r>
      <w:r w:rsidRPr="007E69E2">
        <w:rPr>
          <w:spacing w:val="-1"/>
          <w:sz w:val="28"/>
          <w:szCs w:val="28"/>
        </w:rPr>
        <w:t xml:space="preserve"> </w:t>
      </w:r>
      <w:r w:rsidRPr="007E69E2">
        <w:rPr>
          <w:sz w:val="28"/>
          <w:szCs w:val="28"/>
        </w:rPr>
        <w:t>каркаса</w:t>
      </w:r>
      <w:r w:rsidRPr="007E69E2">
        <w:rPr>
          <w:spacing w:val="-3"/>
          <w:sz w:val="28"/>
          <w:szCs w:val="28"/>
        </w:rPr>
        <w:t xml:space="preserve"> </w:t>
      </w:r>
      <w:r w:rsidRPr="007E69E2">
        <w:rPr>
          <w:sz w:val="28"/>
          <w:szCs w:val="28"/>
        </w:rPr>
        <w:t>МОПС,</w:t>
      </w:r>
      <w:r w:rsidRPr="007E69E2">
        <w:rPr>
          <w:spacing w:val="-1"/>
          <w:sz w:val="28"/>
          <w:szCs w:val="28"/>
        </w:rPr>
        <w:t xml:space="preserve"> </w:t>
      </w:r>
      <w:r w:rsidRPr="007E69E2">
        <w:rPr>
          <w:sz w:val="28"/>
          <w:szCs w:val="28"/>
        </w:rPr>
        <w:t>должны</w:t>
      </w:r>
      <w:r w:rsidRPr="007E69E2">
        <w:rPr>
          <w:spacing w:val="-4"/>
          <w:sz w:val="28"/>
          <w:szCs w:val="28"/>
        </w:rPr>
        <w:t xml:space="preserve"> </w:t>
      </w:r>
      <w:r w:rsidRPr="007E69E2">
        <w:rPr>
          <w:sz w:val="28"/>
          <w:szCs w:val="28"/>
        </w:rPr>
        <w:t>быть</w:t>
      </w:r>
      <w:r w:rsidRPr="007E69E2">
        <w:rPr>
          <w:spacing w:val="-6"/>
          <w:sz w:val="28"/>
          <w:szCs w:val="28"/>
        </w:rPr>
        <w:t xml:space="preserve"> </w:t>
      </w:r>
      <w:r w:rsidRPr="007E69E2">
        <w:rPr>
          <w:sz w:val="28"/>
          <w:szCs w:val="28"/>
        </w:rPr>
        <w:t>одного цвета со стенами (со стороны улицы и со стороны помещений МОПС) и с потолком (со стороны помещений МОПС).</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 xml:space="preserve">Открытые элементы каркаса МОПС могут быть закрыты фасонными </w:t>
      </w:r>
      <w:r w:rsidRPr="007E69E2">
        <w:rPr>
          <w:spacing w:val="-2"/>
          <w:sz w:val="28"/>
          <w:szCs w:val="28"/>
        </w:rPr>
        <w:t>элементами, в</w:t>
      </w:r>
      <w:r w:rsidRPr="007E69E2">
        <w:rPr>
          <w:spacing w:val="-4"/>
          <w:sz w:val="28"/>
          <w:szCs w:val="28"/>
        </w:rPr>
        <w:t xml:space="preserve"> </w:t>
      </w:r>
      <w:r w:rsidRPr="007E69E2">
        <w:rPr>
          <w:spacing w:val="-2"/>
          <w:sz w:val="28"/>
          <w:szCs w:val="28"/>
        </w:rPr>
        <w:t xml:space="preserve">соответствии с конструкторской документацией производителя, </w:t>
      </w:r>
      <w:r w:rsidRPr="007E69E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8"/>
          <w:sz w:val="28"/>
          <w:szCs w:val="28"/>
        </w:rPr>
        <w:t xml:space="preserve"> </w:t>
      </w:r>
      <w:r w:rsidRPr="007E69E2">
        <w:rPr>
          <w:sz w:val="28"/>
          <w:szCs w:val="28"/>
        </w:rPr>
        <w:t>улицы</w:t>
      </w:r>
      <w:r w:rsidRPr="007E69E2">
        <w:rPr>
          <w:spacing w:val="-13"/>
          <w:sz w:val="28"/>
          <w:szCs w:val="28"/>
        </w:rPr>
        <w:t xml:space="preserve"> </w:t>
      </w:r>
      <w:r w:rsidRPr="007E69E2">
        <w:rPr>
          <w:sz w:val="28"/>
          <w:szCs w:val="28"/>
        </w:rPr>
        <w:t>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9"/>
          <w:sz w:val="28"/>
          <w:szCs w:val="28"/>
        </w:rPr>
        <w:t xml:space="preserve"> </w:t>
      </w:r>
      <w:r w:rsidRPr="007E69E2">
        <w:rPr>
          <w:sz w:val="28"/>
          <w:szCs w:val="28"/>
        </w:rPr>
        <w:t>помещений</w:t>
      </w:r>
      <w:r w:rsidRPr="007E69E2">
        <w:rPr>
          <w:spacing w:val="-13"/>
          <w:sz w:val="28"/>
          <w:szCs w:val="28"/>
        </w:rPr>
        <w:t xml:space="preserve"> </w:t>
      </w:r>
      <w:r w:rsidRPr="007E69E2">
        <w:rPr>
          <w:sz w:val="28"/>
          <w:szCs w:val="28"/>
        </w:rPr>
        <w:t>МОПС)</w:t>
      </w:r>
      <w:r w:rsidRPr="007E69E2">
        <w:rPr>
          <w:spacing w:val="-15"/>
          <w:sz w:val="28"/>
          <w:szCs w:val="28"/>
        </w:rPr>
        <w:t xml:space="preserve"> </w:t>
      </w:r>
      <w:r w:rsidRPr="007E69E2">
        <w:rPr>
          <w:sz w:val="28"/>
          <w:szCs w:val="28"/>
        </w:rPr>
        <w:t>и</w:t>
      </w:r>
      <w:r w:rsidRPr="007E69E2">
        <w:rPr>
          <w:spacing w:val="-13"/>
          <w:sz w:val="28"/>
          <w:szCs w:val="28"/>
        </w:rPr>
        <w:t xml:space="preserve"> </w:t>
      </w:r>
      <w:r w:rsidRPr="007E69E2">
        <w:rPr>
          <w:sz w:val="28"/>
          <w:szCs w:val="28"/>
        </w:rPr>
        <w:t>с</w:t>
      </w:r>
      <w:r w:rsidRPr="007E69E2">
        <w:rPr>
          <w:spacing w:val="-12"/>
          <w:sz w:val="28"/>
          <w:szCs w:val="28"/>
        </w:rPr>
        <w:t xml:space="preserve"> </w:t>
      </w:r>
      <w:r w:rsidRPr="007E69E2">
        <w:rPr>
          <w:sz w:val="28"/>
          <w:szCs w:val="28"/>
        </w:rPr>
        <w:t>потолком</w:t>
      </w:r>
      <w:r w:rsidRPr="007E69E2">
        <w:rPr>
          <w:spacing w:val="-8"/>
          <w:sz w:val="28"/>
          <w:szCs w:val="28"/>
        </w:rPr>
        <w:t xml:space="preserve"> </w:t>
      </w:r>
      <w:r w:rsidRPr="007E69E2">
        <w:rPr>
          <w:sz w:val="28"/>
          <w:szCs w:val="28"/>
        </w:rPr>
        <w:t>(со стороны помещений МОПС).</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Панель</w:t>
      </w:r>
      <w:r w:rsidRPr="007E69E2">
        <w:rPr>
          <w:spacing w:val="-11"/>
        </w:rPr>
        <w:t xml:space="preserve"> </w:t>
      </w:r>
      <w:r w:rsidRPr="007E69E2">
        <w:rPr>
          <w:spacing w:val="-2"/>
        </w:rPr>
        <w:t>основания:</w:t>
      </w:r>
      <w:r w:rsidRPr="007E69E2">
        <w:t xml:space="preserve"> </w:t>
      </w:r>
    </w:p>
    <w:p w:rsidR="0080067A" w:rsidRPr="007E69E2" w:rsidRDefault="0080067A" w:rsidP="001714D7">
      <w:pPr>
        <w:pStyle w:val="af9"/>
        <w:widowControl w:val="0"/>
        <w:numPr>
          <w:ilvl w:val="0"/>
          <w:numId w:val="105"/>
        </w:numPr>
        <w:tabs>
          <w:tab w:val="left" w:pos="1276"/>
          <w:tab w:val="left" w:pos="1593"/>
        </w:tabs>
        <w:autoSpaceDE w:val="0"/>
        <w:autoSpaceDN w:val="0"/>
        <w:ind w:left="0" w:firstLine="709"/>
        <w:jc w:val="both"/>
      </w:pPr>
      <w:r w:rsidRPr="007E69E2">
        <w:t>сварная несущая решетчатая рама, обеспечивающая несущую способность, соответствующую условиям эксплуатации, выполненная из металлического</w:t>
      </w:r>
      <w:r w:rsidRPr="007E69E2">
        <w:rPr>
          <w:spacing w:val="34"/>
        </w:rPr>
        <w:t xml:space="preserve"> </w:t>
      </w:r>
      <w:r w:rsidRPr="007E69E2">
        <w:t>гнутого</w:t>
      </w:r>
      <w:r w:rsidRPr="007E69E2">
        <w:rPr>
          <w:spacing w:val="39"/>
        </w:rPr>
        <w:t xml:space="preserve"> </w:t>
      </w:r>
      <w:r w:rsidRPr="007E69E2">
        <w:t>профиля</w:t>
      </w:r>
      <w:r w:rsidRPr="007E69E2">
        <w:rPr>
          <w:spacing w:val="36"/>
        </w:rPr>
        <w:t xml:space="preserve"> </w:t>
      </w:r>
      <w:r w:rsidRPr="007E69E2">
        <w:t>с</w:t>
      </w:r>
      <w:r w:rsidRPr="007E69E2">
        <w:rPr>
          <w:spacing w:val="36"/>
        </w:rPr>
        <w:t xml:space="preserve"> </w:t>
      </w:r>
      <w:r w:rsidRPr="007E69E2">
        <w:t>толщиной</w:t>
      </w:r>
      <w:r w:rsidRPr="007E69E2">
        <w:rPr>
          <w:spacing w:val="34"/>
        </w:rPr>
        <w:t xml:space="preserve"> </w:t>
      </w:r>
      <w:r w:rsidRPr="007E69E2">
        <w:t>стенки</w:t>
      </w:r>
      <w:r w:rsidRPr="007E69E2">
        <w:rPr>
          <w:spacing w:val="35"/>
        </w:rPr>
        <w:t xml:space="preserve"> </w:t>
      </w:r>
      <w:r w:rsidRPr="007E69E2">
        <w:t>и/или</w:t>
      </w:r>
      <w:r w:rsidRPr="007E69E2">
        <w:rPr>
          <w:spacing w:val="34"/>
        </w:rPr>
        <w:t xml:space="preserve"> </w:t>
      </w:r>
      <w:r w:rsidRPr="007E69E2">
        <w:t>полки</w:t>
      </w:r>
      <w:r w:rsidRPr="007E69E2">
        <w:rPr>
          <w:spacing w:val="35"/>
        </w:rPr>
        <w:t xml:space="preserve"> </w:t>
      </w:r>
      <w:r w:rsidRPr="007E69E2">
        <w:t>не</w:t>
      </w:r>
      <w:r w:rsidRPr="007E69E2">
        <w:rPr>
          <w:spacing w:val="35"/>
        </w:rPr>
        <w:t xml:space="preserve"> </w:t>
      </w:r>
      <w:r w:rsidRPr="007E69E2">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нижнее покрытие из холоднокатаной стали толщиной 1 мм, закрепляемое на сварку к несущему каркасу;</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утепление</w:t>
      </w:r>
      <w:r w:rsidRPr="007E69E2">
        <w:rPr>
          <w:spacing w:val="73"/>
        </w:rPr>
        <w:t xml:space="preserve"> </w:t>
      </w:r>
      <w:r w:rsidRPr="007E69E2">
        <w:t xml:space="preserve">панели </w:t>
      </w:r>
      <w:r w:rsidRPr="007E69E2">
        <w:rPr>
          <w:iCs/>
        </w:rPr>
        <w:t xml:space="preserve">–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внутренняя отделка, состоящая из цементно-стружечной плиты толщиной 24 мм;</w:t>
      </w:r>
    </w:p>
    <w:p w:rsidR="0080067A" w:rsidRPr="007E69E2" w:rsidRDefault="0080067A" w:rsidP="001714D7">
      <w:pPr>
        <w:pStyle w:val="af9"/>
        <w:widowControl w:val="0"/>
        <w:numPr>
          <w:ilvl w:val="0"/>
          <w:numId w:val="102"/>
        </w:numPr>
        <w:tabs>
          <w:tab w:val="left" w:pos="1061"/>
        </w:tabs>
        <w:autoSpaceDE w:val="0"/>
        <w:autoSpaceDN w:val="0"/>
        <w:ind w:left="0" w:firstLine="709"/>
        <w:jc w:val="both"/>
      </w:pPr>
      <w:r w:rsidRPr="007E69E2">
        <w:t xml:space="preserve">допускается применение сэндвич-панелей заводского изготовления с сопоставимыми характеристиками утеплителя, наружной и внутренней (цвет </w:t>
      </w:r>
      <w:r w:rsidRPr="007E69E2">
        <w:lastRenderedPageBreak/>
        <w:t>белый) обшивкой из оцинкованной стали, защищенной полимерным покрытием.</w:t>
      </w:r>
    </w:p>
    <w:p w:rsidR="0080067A" w:rsidRPr="007E69E2" w:rsidRDefault="0080067A" w:rsidP="001714D7">
      <w:pPr>
        <w:pStyle w:val="af9"/>
        <w:widowControl w:val="0"/>
        <w:numPr>
          <w:ilvl w:val="1"/>
          <w:numId w:val="111"/>
        </w:numPr>
        <w:tabs>
          <w:tab w:val="left" w:pos="1276"/>
          <w:tab w:val="left" w:pos="1594"/>
        </w:tabs>
        <w:autoSpaceDE w:val="0"/>
        <w:autoSpaceDN w:val="0"/>
        <w:ind w:left="0" w:firstLine="709"/>
        <w:jc w:val="both"/>
      </w:pPr>
      <w:r w:rsidRPr="007E69E2">
        <w:t>Панель</w:t>
      </w:r>
      <w:r w:rsidRPr="007E69E2">
        <w:rPr>
          <w:spacing w:val="-11"/>
        </w:rPr>
        <w:t xml:space="preserve"> </w:t>
      </w:r>
      <w:r w:rsidRPr="007E69E2">
        <w:rPr>
          <w:spacing w:val="-2"/>
        </w:rPr>
        <w:t>покрытия:</w:t>
      </w:r>
      <w:r w:rsidRPr="007E69E2">
        <w:t xml:space="preserve"> </w:t>
      </w:r>
    </w:p>
    <w:p w:rsidR="0080067A" w:rsidRPr="007E69E2" w:rsidRDefault="0080067A" w:rsidP="001714D7">
      <w:pPr>
        <w:pStyle w:val="af9"/>
        <w:widowControl w:val="0"/>
        <w:numPr>
          <w:ilvl w:val="1"/>
          <w:numId w:val="101"/>
        </w:numPr>
        <w:tabs>
          <w:tab w:val="left" w:pos="1276"/>
          <w:tab w:val="left" w:pos="1594"/>
        </w:tabs>
        <w:autoSpaceDE w:val="0"/>
        <w:autoSpaceDN w:val="0"/>
        <w:ind w:left="0" w:firstLine="709"/>
        <w:jc w:val="both"/>
      </w:pPr>
      <w:r w:rsidRPr="007E69E2">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верхний настил из холоднокатаной стали толщиной 1 мм, соединенный сплошным сварным швом для обеспечения герметичности;</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утепление панели покрытия</w:t>
      </w:r>
      <w:r w:rsidRPr="007E69E2">
        <w:rPr>
          <w:iCs/>
        </w:rPr>
        <w:t xml:space="preserve"> –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0"/>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80067A" w:rsidRPr="007E69E2" w:rsidRDefault="0080067A" w:rsidP="001714D7">
      <w:pPr>
        <w:pStyle w:val="af7"/>
        <w:widowControl w:val="0"/>
        <w:numPr>
          <w:ilvl w:val="1"/>
          <w:numId w:val="107"/>
        </w:numPr>
        <w:tabs>
          <w:tab w:val="left" w:pos="1276"/>
        </w:tabs>
        <w:autoSpaceDE w:val="0"/>
        <w:autoSpaceDN w:val="0"/>
        <w:spacing w:after="0"/>
        <w:ind w:left="0" w:firstLine="709"/>
        <w:contextualSpacing/>
        <w:jc w:val="both"/>
        <w:rPr>
          <w:sz w:val="28"/>
          <w:szCs w:val="28"/>
          <w:lang w:eastAsia="ru-RU"/>
        </w:rPr>
      </w:pPr>
      <w:r w:rsidRPr="007E69E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80067A" w:rsidRPr="007E69E2" w:rsidRDefault="0080067A" w:rsidP="0080067A">
      <w:pPr>
        <w:pStyle w:val="af9"/>
        <w:tabs>
          <w:tab w:val="left" w:pos="1418"/>
        </w:tabs>
        <w:ind w:left="0" w:firstLine="709"/>
      </w:pPr>
      <w:r w:rsidRPr="007E69E2">
        <w:t>Кровля:</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открытое ливневое водоотведение;</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разуклонка</w:t>
      </w:r>
      <w:proofErr w:type="spellEnd"/>
      <w:r w:rsidRPr="007E69E2">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7E69E2">
        <w:rPr>
          <w:rFonts w:ascii="Times New Roman" w:hAnsi="Times New Roman"/>
          <w:sz w:val="28"/>
          <w:szCs w:val="28"/>
          <w:lang w:eastAsia="ru-RU"/>
        </w:rPr>
        <w:t>отмостки</w:t>
      </w:r>
      <w:proofErr w:type="spellEnd"/>
      <w:r w:rsidRPr="007E69E2">
        <w:rPr>
          <w:rFonts w:ascii="Times New Roman" w:hAnsi="Times New Roman"/>
          <w:sz w:val="28"/>
          <w:szCs w:val="28"/>
          <w:lang w:eastAsia="ru-RU"/>
        </w:rPr>
        <w:t>;</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наружных элементов водоотведения близкий к RAL 7024 (</w:t>
      </w:r>
      <w:proofErr w:type="spellStart"/>
      <w:r w:rsidRPr="007E69E2">
        <w:rPr>
          <w:rFonts w:ascii="Times New Roman" w:hAnsi="Times New Roman"/>
          <w:sz w:val="28"/>
          <w:szCs w:val="28"/>
          <w:lang w:eastAsia="ru-RU"/>
        </w:rPr>
        <w:t>графитово</w:t>
      </w:r>
      <w:proofErr w:type="spellEnd"/>
      <w:r w:rsidRPr="007E69E2">
        <w:rPr>
          <w:rFonts w:ascii="Times New Roman" w:hAnsi="Times New Roman"/>
          <w:sz w:val="28"/>
          <w:szCs w:val="28"/>
          <w:lang w:eastAsia="ru-RU"/>
        </w:rPr>
        <w:t xml:space="preserve"> (темно)-серый).</w:t>
      </w:r>
    </w:p>
    <w:p w:rsidR="0080067A" w:rsidRPr="007E69E2" w:rsidRDefault="0080067A" w:rsidP="001714D7">
      <w:pPr>
        <w:pStyle w:val="af9"/>
        <w:widowControl w:val="0"/>
        <w:numPr>
          <w:ilvl w:val="0"/>
          <w:numId w:val="108"/>
        </w:numPr>
        <w:autoSpaceDE w:val="0"/>
        <w:autoSpaceDN w:val="0"/>
        <w:ind w:left="0" w:firstLine="709"/>
        <w:jc w:val="both"/>
      </w:pPr>
      <w:proofErr w:type="spellStart"/>
      <w:r w:rsidRPr="007E69E2">
        <w:t>разуклонка</w:t>
      </w:r>
      <w:proofErr w:type="spellEnd"/>
      <w:r w:rsidRPr="007E69E2">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80067A" w:rsidRPr="007E69E2" w:rsidRDefault="0080067A" w:rsidP="0080067A">
      <w:pPr>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Покрытие:</w:t>
      </w:r>
    </w:p>
    <w:p w:rsidR="0080067A" w:rsidRPr="007E69E2" w:rsidRDefault="0080067A" w:rsidP="0080067A">
      <w:pPr>
        <w:pStyle w:val="af9"/>
        <w:tabs>
          <w:tab w:val="left" w:pos="1134"/>
        </w:tabs>
        <w:ind w:left="0" w:firstLine="709"/>
      </w:pPr>
      <w:r w:rsidRPr="007E69E2">
        <w:t>Вариант № 1:</w:t>
      </w:r>
    </w:p>
    <w:p w:rsidR="0080067A" w:rsidRPr="007E69E2" w:rsidRDefault="0080067A" w:rsidP="001714D7">
      <w:pPr>
        <w:pStyle w:val="af9"/>
        <w:numPr>
          <w:ilvl w:val="0"/>
          <w:numId w:val="80"/>
        </w:numPr>
        <w:tabs>
          <w:tab w:val="left" w:pos="1134"/>
        </w:tabs>
        <w:ind w:left="0" w:firstLine="709"/>
        <w:jc w:val="both"/>
        <w:rPr>
          <w:iCs/>
        </w:rPr>
      </w:pPr>
      <w:r w:rsidRPr="007E69E2">
        <w:t>профилированный лист, с высотой гофры не менее 35 мм из оцинкованной стали толщиной в пределах 0,5 – 0,7 мм</w:t>
      </w:r>
      <w:r w:rsidRPr="007E69E2">
        <w:rPr>
          <w:iCs/>
        </w:rPr>
        <w:t>;</w:t>
      </w:r>
    </w:p>
    <w:p w:rsidR="0080067A" w:rsidRPr="007E69E2" w:rsidRDefault="0080067A" w:rsidP="001714D7">
      <w:pPr>
        <w:pStyle w:val="af9"/>
        <w:numPr>
          <w:ilvl w:val="0"/>
          <w:numId w:val="80"/>
        </w:numPr>
        <w:tabs>
          <w:tab w:val="left" w:pos="1134"/>
        </w:tabs>
        <w:ind w:left="0" w:firstLine="709"/>
        <w:jc w:val="both"/>
        <w:rPr>
          <w:iCs/>
        </w:rPr>
      </w:pPr>
      <w:r w:rsidRPr="007E69E2">
        <w:rPr>
          <w:iCs/>
        </w:rPr>
        <w:t>при угле наклона крыши менее 10⁰ предусмотреть дополнительные мероприятия по обеспечению водонепроницаемости кровли</w:t>
      </w:r>
      <w:r w:rsidRPr="007E69E2">
        <w:t xml:space="preserve"> – </w:t>
      </w:r>
      <w:r w:rsidRPr="007E69E2">
        <w:rPr>
          <w:iCs/>
        </w:rPr>
        <w:t xml:space="preserve">устройство покрытия из профилированного листа выполняется с учетом </w:t>
      </w:r>
      <w:proofErr w:type="spellStart"/>
      <w:r w:rsidRPr="007E69E2">
        <w:rPr>
          <w:iCs/>
        </w:rPr>
        <w:t>нахлеста</w:t>
      </w:r>
      <w:proofErr w:type="spellEnd"/>
      <w:r w:rsidRPr="007E69E2">
        <w:rPr>
          <w:iCs/>
        </w:rPr>
        <w:t xml:space="preserve"> (вертикального и горизонтального) листов не менее 250 мм;</w:t>
      </w:r>
    </w:p>
    <w:p w:rsidR="0080067A" w:rsidRPr="007E69E2" w:rsidRDefault="0080067A" w:rsidP="001714D7">
      <w:pPr>
        <w:pStyle w:val="af9"/>
        <w:numPr>
          <w:ilvl w:val="0"/>
          <w:numId w:val="80"/>
        </w:numPr>
        <w:tabs>
          <w:tab w:val="left" w:pos="1134"/>
        </w:tabs>
        <w:ind w:left="0" w:firstLine="709"/>
        <w:jc w:val="both"/>
        <w:rPr>
          <w:iCs/>
        </w:rPr>
      </w:pPr>
      <w:r w:rsidRPr="007E69E2">
        <w:rPr>
          <w:iCs/>
        </w:rPr>
        <w:t xml:space="preserve">нетвердеющий герметик для закупоривания (герметизации) стыков между листами </w:t>
      </w:r>
      <w:proofErr w:type="spellStart"/>
      <w:r w:rsidRPr="007E69E2">
        <w:rPr>
          <w:iCs/>
        </w:rPr>
        <w:t>профнастила</w:t>
      </w:r>
      <w:proofErr w:type="spellEnd"/>
      <w:r w:rsidRPr="007E69E2">
        <w:rPr>
          <w:iCs/>
        </w:rPr>
        <w:t xml:space="preserve"> или уплотнительная лента и </w:t>
      </w:r>
      <w:proofErr w:type="spellStart"/>
      <w:r w:rsidRPr="007E69E2">
        <w:rPr>
          <w:iCs/>
        </w:rPr>
        <w:t>подкровельная</w:t>
      </w:r>
      <w:proofErr w:type="spellEnd"/>
      <w:r w:rsidRPr="007E69E2">
        <w:rPr>
          <w:iCs/>
        </w:rPr>
        <w:t xml:space="preserve"> водонепроницаемая пленка;</w:t>
      </w:r>
    </w:p>
    <w:p w:rsidR="0080067A" w:rsidRPr="007E69E2" w:rsidRDefault="0080067A" w:rsidP="001714D7">
      <w:pPr>
        <w:pStyle w:val="af9"/>
        <w:numPr>
          <w:ilvl w:val="0"/>
          <w:numId w:val="80"/>
        </w:numPr>
        <w:tabs>
          <w:tab w:val="left" w:pos="1134"/>
        </w:tabs>
        <w:ind w:left="0" w:firstLine="709"/>
        <w:jc w:val="both"/>
      </w:pPr>
      <w:r w:rsidRPr="007E69E2">
        <w:t xml:space="preserve">цвет, близкий к </w:t>
      </w:r>
      <w:r w:rsidRPr="007E69E2">
        <w:rPr>
          <w:lang w:val="en-US"/>
        </w:rPr>
        <w:t>RAL </w:t>
      </w:r>
      <w:r w:rsidRPr="007E69E2">
        <w:t>7024 (</w:t>
      </w:r>
      <w:proofErr w:type="spellStart"/>
      <w:r w:rsidRPr="007E69E2">
        <w:t>графитово</w:t>
      </w:r>
      <w:proofErr w:type="spellEnd"/>
      <w:r w:rsidRPr="007E69E2">
        <w:t xml:space="preserve"> (темно)-серый).</w:t>
      </w:r>
    </w:p>
    <w:p w:rsidR="0080067A" w:rsidRPr="007E69E2" w:rsidRDefault="0080067A" w:rsidP="0080067A">
      <w:pPr>
        <w:pStyle w:val="af9"/>
        <w:tabs>
          <w:tab w:val="left" w:pos="1134"/>
        </w:tabs>
        <w:ind w:left="0" w:firstLine="709"/>
      </w:pPr>
      <w:r w:rsidRPr="007E69E2">
        <w:t>Вариант № 2:</w:t>
      </w:r>
    </w:p>
    <w:p w:rsidR="0080067A" w:rsidRPr="007E69E2" w:rsidRDefault="0080067A" w:rsidP="001714D7">
      <w:pPr>
        <w:pStyle w:val="af9"/>
        <w:numPr>
          <w:ilvl w:val="0"/>
          <w:numId w:val="81"/>
        </w:numPr>
        <w:tabs>
          <w:tab w:val="left" w:pos="1134"/>
        </w:tabs>
        <w:ind w:left="0" w:firstLine="709"/>
        <w:jc w:val="both"/>
        <w:rPr>
          <w:i/>
        </w:rPr>
      </w:pPr>
      <w:r w:rsidRPr="007E69E2">
        <w:lastRenderedPageBreak/>
        <w:t xml:space="preserve">мягкая кровля, цвет, близкий к </w:t>
      </w:r>
      <w:r w:rsidRPr="007E69E2">
        <w:rPr>
          <w:lang w:val="en-US"/>
        </w:rPr>
        <w:t>RAL </w:t>
      </w:r>
      <w:r w:rsidRPr="007E69E2">
        <w:t>7024 (</w:t>
      </w:r>
      <w:proofErr w:type="spellStart"/>
      <w:r w:rsidRPr="007E69E2">
        <w:t>графитово</w:t>
      </w:r>
      <w:proofErr w:type="spellEnd"/>
      <w:r w:rsidRPr="007E69E2">
        <w:t xml:space="preserve"> (темно)-серый), по слою OSB или сплошному деревянному настилу;</w:t>
      </w:r>
    </w:p>
    <w:p w:rsidR="0080067A" w:rsidRPr="007E69E2" w:rsidRDefault="0080067A" w:rsidP="001714D7">
      <w:pPr>
        <w:numPr>
          <w:ilvl w:val="0"/>
          <w:numId w:val="8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соединение, обеспечивающее герметичность и теплоизоляцию на участках примыкания.</w:t>
      </w:r>
    </w:p>
    <w:p w:rsidR="0080067A" w:rsidRPr="007E69E2" w:rsidRDefault="0080067A" w:rsidP="001714D7">
      <w:pPr>
        <w:pStyle w:val="af9"/>
        <w:numPr>
          <w:ilvl w:val="1"/>
          <w:numId w:val="79"/>
        </w:numPr>
        <w:ind w:left="0" w:firstLine="709"/>
        <w:jc w:val="both"/>
      </w:pPr>
      <w:r w:rsidRPr="007E69E2">
        <w:t xml:space="preserve">Вентилирование плит кровельного покрытия под рулонную кровлю через систему обрешетки и </w:t>
      </w:r>
      <w:proofErr w:type="spellStart"/>
      <w:r w:rsidRPr="007E69E2">
        <w:t>контробрешетки</w:t>
      </w:r>
      <w:proofErr w:type="spellEnd"/>
      <w:r w:rsidRPr="007E69E2">
        <w:t xml:space="preserve"> с гидроизоляцией, устраиваемые между наружной обшивкой и утеплителем.</w:t>
      </w:r>
    </w:p>
    <w:p w:rsidR="0080067A" w:rsidRPr="007E69E2" w:rsidRDefault="0080067A" w:rsidP="001714D7">
      <w:pPr>
        <w:pStyle w:val="af9"/>
        <w:numPr>
          <w:ilvl w:val="1"/>
          <w:numId w:val="79"/>
        </w:numPr>
        <w:ind w:left="0" w:firstLine="709"/>
        <w:jc w:val="both"/>
      </w:pPr>
      <w:r w:rsidRPr="007E69E2">
        <w:t xml:space="preserve">Проветривание (вентиляция) </w:t>
      </w:r>
      <w:proofErr w:type="spellStart"/>
      <w:r w:rsidRPr="007E69E2">
        <w:t>подкровельного</w:t>
      </w:r>
      <w:proofErr w:type="spellEnd"/>
      <w:r w:rsidRPr="007E69E2">
        <w:t xml:space="preserve"> пространства – не закрывать снаружи </w:t>
      </w:r>
      <w:proofErr w:type="spellStart"/>
      <w:r w:rsidRPr="007E69E2">
        <w:t>подкровельное</w:t>
      </w:r>
      <w:proofErr w:type="spellEnd"/>
      <w:r w:rsidRPr="007E69E2">
        <w:t xml:space="preserve"> пространство от задувания снега с помощью гребенок без продухов для вентиляции.</w:t>
      </w:r>
    </w:p>
    <w:p w:rsidR="0080067A" w:rsidRPr="007E69E2" w:rsidRDefault="0080067A" w:rsidP="001714D7">
      <w:pPr>
        <w:pStyle w:val="af9"/>
        <w:widowControl w:val="0"/>
        <w:numPr>
          <w:ilvl w:val="1"/>
          <w:numId w:val="109"/>
        </w:numPr>
        <w:tabs>
          <w:tab w:val="left" w:pos="1276"/>
          <w:tab w:val="left" w:pos="1594"/>
        </w:tabs>
        <w:autoSpaceDE w:val="0"/>
        <w:autoSpaceDN w:val="0"/>
        <w:ind w:left="0" w:firstLine="709"/>
        <w:jc w:val="both"/>
      </w:pPr>
      <w:r w:rsidRPr="007E69E2">
        <w:t>Стеновая</w:t>
      </w:r>
      <w:r w:rsidRPr="007E69E2">
        <w:rPr>
          <w:spacing w:val="-14"/>
        </w:rPr>
        <w:t xml:space="preserve"> </w:t>
      </w:r>
      <w:r w:rsidRPr="007E69E2">
        <w:rPr>
          <w:spacing w:val="-2"/>
        </w:rPr>
        <w:t>панель:</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7E69E2">
        <w:rPr>
          <w:rFonts w:ascii="Times New Roman" w:hAnsi="Times New Roman"/>
          <w:iCs/>
          <w:sz w:val="28"/>
          <w:szCs w:val="28"/>
          <w:lang w:eastAsia="ru-RU"/>
        </w:rPr>
        <w:t xml:space="preserve">цвета: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eastAsia="ru-RU"/>
        </w:rPr>
        <w:t xml:space="preserve">RAL 7047 (серый),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val="en-US" w:eastAsia="ru-RU"/>
        </w:rPr>
        <w:t>RAL </w:t>
      </w:r>
      <w:r w:rsidRPr="007E69E2">
        <w:rPr>
          <w:rFonts w:ascii="Times New Roman" w:hAnsi="Times New Roman"/>
          <w:iCs/>
          <w:sz w:val="28"/>
          <w:szCs w:val="28"/>
          <w:lang w:eastAsia="ru-RU"/>
        </w:rPr>
        <w:t>7024 (</w:t>
      </w:r>
      <w:proofErr w:type="spellStart"/>
      <w:r w:rsidRPr="007E69E2">
        <w:rPr>
          <w:rFonts w:ascii="Times New Roman" w:hAnsi="Times New Roman"/>
          <w:iCs/>
          <w:sz w:val="28"/>
          <w:szCs w:val="28"/>
          <w:lang w:eastAsia="ru-RU"/>
        </w:rPr>
        <w:t>графитово</w:t>
      </w:r>
      <w:proofErr w:type="spellEnd"/>
      <w:r w:rsidRPr="007E69E2">
        <w:rPr>
          <w:rFonts w:ascii="Times New Roman" w:hAnsi="Times New Roman"/>
          <w:iCs/>
          <w:sz w:val="28"/>
          <w:szCs w:val="28"/>
          <w:lang w:eastAsia="ru-RU"/>
        </w:rPr>
        <w:t xml:space="preserve"> (темно)-серый)</w:t>
      </w:r>
      <w:r w:rsidRPr="007E69E2">
        <w:rPr>
          <w:rFonts w:ascii="Times New Roman" w:hAnsi="Times New Roman"/>
          <w:sz w:val="28"/>
          <w:szCs w:val="28"/>
          <w:lang w:eastAsia="ru-RU"/>
        </w:rPr>
        <w:t>;</w:t>
      </w:r>
    </w:p>
    <w:p w:rsidR="0080067A" w:rsidRPr="007E69E2" w:rsidRDefault="0080067A" w:rsidP="001714D7">
      <w:pPr>
        <w:pStyle w:val="af9"/>
        <w:widowControl w:val="0"/>
        <w:numPr>
          <w:ilvl w:val="0"/>
          <w:numId w:val="103"/>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(цвет близкий к RAL 7047</w:t>
      </w:r>
      <w:r w:rsidRPr="007E69E2">
        <w:rPr>
          <w:spacing w:val="-16"/>
        </w:rPr>
        <w:t xml:space="preserve"> </w:t>
      </w:r>
      <w:r w:rsidRPr="007E69E2">
        <w:t>(серый),</w:t>
      </w:r>
      <w:r w:rsidRPr="007E69E2">
        <w:rPr>
          <w:spacing w:val="-10"/>
        </w:rPr>
        <w:t xml:space="preserve"> </w:t>
      </w:r>
      <w:r w:rsidRPr="007E69E2">
        <w:t>близкий к RAL 7024 (</w:t>
      </w:r>
      <w:proofErr w:type="spellStart"/>
      <w:r w:rsidRPr="007E69E2">
        <w:t>графитово</w:t>
      </w:r>
      <w:proofErr w:type="spellEnd"/>
      <w:r w:rsidRPr="007E69E2">
        <w:t xml:space="preserve"> (темно)-серый)) и внутренней (цвет белый) обшивкой из оцинкованной стали, защищенной полимерным покрытием.</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80067A" w:rsidRPr="007E69E2" w:rsidRDefault="0080067A" w:rsidP="001714D7">
      <w:pPr>
        <w:pStyle w:val="01-"/>
        <w:numPr>
          <w:ilvl w:val="1"/>
          <w:numId w:val="109"/>
        </w:numPr>
        <w:ind w:left="0" w:firstLine="709"/>
        <w:contextualSpacing/>
        <w:rPr>
          <w:szCs w:val="28"/>
        </w:rPr>
      </w:pPr>
      <w:r w:rsidRPr="007E69E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80067A" w:rsidRPr="007E69E2" w:rsidRDefault="0080067A" w:rsidP="001714D7">
      <w:pPr>
        <w:pStyle w:val="af9"/>
        <w:numPr>
          <w:ilvl w:val="1"/>
          <w:numId w:val="109"/>
        </w:numPr>
        <w:ind w:left="0" w:firstLine="709"/>
        <w:jc w:val="both"/>
      </w:pPr>
      <w:r w:rsidRPr="007E69E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80067A" w:rsidRPr="007E69E2" w:rsidRDefault="0080067A" w:rsidP="001714D7">
      <w:pPr>
        <w:pStyle w:val="af9"/>
        <w:widowControl w:val="0"/>
        <w:numPr>
          <w:ilvl w:val="1"/>
          <w:numId w:val="109"/>
        </w:numPr>
        <w:tabs>
          <w:tab w:val="left" w:pos="1522"/>
        </w:tabs>
        <w:autoSpaceDE w:val="0"/>
        <w:autoSpaceDN w:val="0"/>
        <w:ind w:left="0" w:firstLine="709"/>
        <w:jc w:val="both"/>
      </w:pPr>
      <w:proofErr w:type="spellStart"/>
      <w:r w:rsidRPr="007E69E2">
        <w:rPr>
          <w:spacing w:val="-2"/>
        </w:rPr>
        <w:t>Потолоки</w:t>
      </w:r>
      <w:proofErr w:type="spellEnd"/>
      <w:r w:rsidRPr="007E69E2">
        <w:rPr>
          <w:spacing w:val="-2"/>
        </w:rPr>
        <w:t>.</w:t>
      </w:r>
    </w:p>
    <w:p w:rsidR="0080067A" w:rsidRPr="007E69E2" w:rsidRDefault="0080067A" w:rsidP="0080067A">
      <w:pPr>
        <w:pStyle w:val="af9"/>
        <w:tabs>
          <w:tab w:val="left" w:pos="1701"/>
        </w:tabs>
        <w:ind w:left="0" w:firstLine="709"/>
      </w:pPr>
      <w:r w:rsidRPr="007E69E2">
        <w:t>Во всех помещениях МОПС чистовой потолок выполнить следующим образом:</w:t>
      </w:r>
    </w:p>
    <w:p w:rsidR="0080067A" w:rsidRPr="007E69E2" w:rsidRDefault="0080067A" w:rsidP="0080067A">
      <w:pPr>
        <w:pStyle w:val="af9"/>
        <w:tabs>
          <w:tab w:val="left" w:pos="993"/>
        </w:tabs>
        <w:ind w:left="0" w:firstLine="709"/>
      </w:pPr>
      <w:r w:rsidRPr="007E69E2">
        <w:t>–</w:t>
      </w:r>
      <w:r w:rsidRPr="007E69E2">
        <w:tab/>
        <w:t>подшивка тонколистовая оцинкованная сталь, защищенная полимерным покрытием / СМЛ-панели, поверхность гладкая, матовая, белого цвета;</w:t>
      </w:r>
    </w:p>
    <w:p w:rsidR="0080067A" w:rsidRPr="007E69E2" w:rsidRDefault="0080067A" w:rsidP="0080067A">
      <w:pPr>
        <w:pStyle w:val="af9"/>
        <w:tabs>
          <w:tab w:val="left" w:pos="993"/>
        </w:tabs>
        <w:ind w:left="0" w:firstLine="709"/>
      </w:pPr>
      <w:r w:rsidRPr="007E69E2">
        <w:t>–</w:t>
      </w:r>
      <w:r w:rsidRPr="007E69E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80067A" w:rsidRPr="007E69E2" w:rsidRDefault="0080067A" w:rsidP="001714D7">
      <w:pPr>
        <w:pStyle w:val="af9"/>
        <w:widowControl w:val="0"/>
        <w:numPr>
          <w:ilvl w:val="0"/>
          <w:numId w:val="104"/>
        </w:numPr>
        <w:tabs>
          <w:tab w:val="left" w:pos="993"/>
        </w:tabs>
        <w:autoSpaceDE w:val="0"/>
        <w:autoSpaceDN w:val="0"/>
        <w:ind w:left="0" w:firstLine="709"/>
        <w:jc w:val="both"/>
      </w:pPr>
      <w:r w:rsidRPr="007E69E2">
        <w:t>высота от уровня чистого пола до уровня чистового потолка – в соответствии с Альбомом чертежей (Приложение № 1).</w:t>
      </w:r>
    </w:p>
    <w:p w:rsidR="00624E52" w:rsidRPr="007E69E2" w:rsidRDefault="00624E52" w:rsidP="0097000B">
      <w:pPr>
        <w:pStyle w:val="af9"/>
        <w:numPr>
          <w:ilvl w:val="1"/>
          <w:numId w:val="109"/>
        </w:numPr>
        <w:ind w:left="0" w:firstLine="709"/>
        <w:jc w:val="both"/>
      </w:pPr>
      <w:r w:rsidRPr="007E69E2">
        <w:t>Дверные блоки (в соответствии с Альбомом чертежей (Приложение № 1) лист «План перегородок»).</w:t>
      </w:r>
    </w:p>
    <w:p w:rsidR="00624E52" w:rsidRPr="007E69E2" w:rsidRDefault="00624E52" w:rsidP="001D084D">
      <w:pPr>
        <w:pStyle w:val="af9"/>
        <w:numPr>
          <w:ilvl w:val="2"/>
          <w:numId w:val="109"/>
        </w:numPr>
        <w:tabs>
          <w:tab w:val="left" w:pos="1560"/>
        </w:tabs>
        <w:ind w:left="0" w:firstLine="709"/>
        <w:jc w:val="both"/>
      </w:pPr>
      <w:r w:rsidRPr="007E69E2">
        <w:lastRenderedPageBreak/>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размер проема – 1100 х 2000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дверного блока – 1000 х 1950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наружный, стальной;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высота порога на входе или перепад высот не должны превышать 0,014 м;</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(два) врезных </w:t>
      </w:r>
      <w:proofErr w:type="spellStart"/>
      <w:r w:rsidRPr="007E69E2">
        <w:rPr>
          <w:rFonts w:ascii="Times New Roman" w:hAnsi="Times New Roman"/>
          <w:sz w:val="28"/>
          <w:szCs w:val="28"/>
        </w:rPr>
        <w:t>несамозащелкивающихся</w:t>
      </w:r>
      <w:proofErr w:type="spellEnd"/>
      <w:r w:rsidRPr="007E69E2">
        <w:rPr>
          <w:rFonts w:ascii="Times New Roman" w:hAnsi="Times New Roman"/>
          <w:sz w:val="28"/>
          <w:szCs w:val="28"/>
        </w:rPr>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порошковое окрашивание полотна дверного блока, дверной коробки и наличников;</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цвет, со стороны улицы и со стороны помещения, близкий к</w:t>
      </w:r>
      <w:r w:rsidRPr="007E69E2">
        <w:rPr>
          <w:rFonts w:ascii="Times New Roman" w:hAnsi="Times New Roman"/>
        </w:rPr>
        <w:t xml:space="preserve"> </w:t>
      </w:r>
      <w:r w:rsidRPr="007E69E2">
        <w:rPr>
          <w:rFonts w:ascii="Times New Roman" w:hAnsi="Times New Roman"/>
          <w:sz w:val="28"/>
          <w:szCs w:val="28"/>
        </w:rPr>
        <w:t>RAL 7047 (серый);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усиленные петли.</w:t>
      </w:r>
    </w:p>
    <w:p w:rsidR="00624E52" w:rsidRPr="007E69E2" w:rsidRDefault="00624E52" w:rsidP="001D084D">
      <w:pPr>
        <w:pStyle w:val="af9"/>
        <w:numPr>
          <w:ilvl w:val="2"/>
          <w:numId w:val="109"/>
        </w:numPr>
        <w:tabs>
          <w:tab w:val="left" w:pos="1701"/>
        </w:tabs>
        <w:ind w:hanging="1004"/>
        <w:jc w:val="both"/>
      </w:pPr>
      <w:r w:rsidRPr="007E69E2">
        <w:t>Дверной блок «Д2», Тип 2:</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0" w:name="_Hlk134201934"/>
      <w:r w:rsidRPr="007E69E2">
        <w:rPr>
          <w:rFonts w:ascii="Times New Roman" w:hAnsi="Times New Roman"/>
          <w:sz w:val="28"/>
          <w:szCs w:val="28"/>
        </w:rPr>
        <w:t>размер проема – 700 х 2000 мм (ширина х высота);</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1" w:name="_Hlk135671040"/>
      <w:r w:rsidRPr="007E69E2">
        <w:rPr>
          <w:rFonts w:ascii="Times New Roman" w:hAnsi="Times New Roman"/>
          <w:sz w:val="28"/>
          <w:szCs w:val="28"/>
          <w:lang w:eastAsia="ru-RU"/>
        </w:rPr>
        <w:t>полотно дверного блока – 600 х 1950 мм (</w:t>
      </w:r>
      <w:r w:rsidRPr="007E69E2">
        <w:rPr>
          <w:rFonts w:ascii="Times New Roman" w:hAnsi="Times New Roman"/>
          <w:sz w:val="28"/>
          <w:szCs w:val="28"/>
        </w:rPr>
        <w:t>ширина х высота</w:t>
      </w:r>
      <w:r w:rsidRPr="007E69E2">
        <w:rPr>
          <w:rFonts w:ascii="Times New Roman" w:hAnsi="Times New Roman"/>
          <w:sz w:val="28"/>
          <w:szCs w:val="28"/>
          <w:lang w:eastAsia="ru-RU"/>
        </w:rPr>
        <w:t>);</w:t>
      </w:r>
      <w:bookmarkEnd w:id="1"/>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внутренний дверной блок, из МДФ, глухой, </w:t>
      </w:r>
      <w:proofErr w:type="spellStart"/>
      <w:r w:rsidRPr="007E69E2">
        <w:rPr>
          <w:rFonts w:ascii="Times New Roman" w:hAnsi="Times New Roman"/>
          <w:sz w:val="28"/>
          <w:szCs w:val="28"/>
        </w:rPr>
        <w:t>однопольный</w:t>
      </w:r>
      <w:proofErr w:type="spellEnd"/>
      <w:r w:rsidRPr="007E69E2">
        <w:rPr>
          <w:rFonts w:ascii="Times New Roman" w:hAnsi="Times New Roman"/>
          <w:sz w:val="28"/>
          <w:szCs w:val="28"/>
        </w:rPr>
        <w:t>;</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влагостойкий;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гладкий, матовый;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(две) ручки металлических, нажимных с Г-образной рукояткой </w:t>
      </w:r>
      <w:r w:rsidRPr="007E69E2">
        <w:rPr>
          <w:rFonts w:ascii="Times New Roman" w:hAnsi="Times New Roman"/>
          <w:sz w:val="28"/>
          <w:szCs w:val="28"/>
        </w:rPr>
        <w:br/>
        <w:t>для открывания и закрывания двери;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замок с сантехнической защелкой для запирания изнутри;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pacing w:val="-4"/>
          <w:sz w:val="28"/>
          <w:szCs w:val="28"/>
        </w:rPr>
      </w:pPr>
      <w:r w:rsidRPr="007E69E2">
        <w:rPr>
          <w:rFonts w:ascii="Times New Roman" w:hAnsi="Times New Roman"/>
          <w:spacing w:val="-4"/>
          <w:sz w:val="28"/>
          <w:szCs w:val="28"/>
        </w:rPr>
        <w:t>цвет полотна двери, коробки, наличников и доборов – белый;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rsidR="00624E52" w:rsidRPr="007E69E2" w:rsidRDefault="00624E52" w:rsidP="001D084D">
      <w:pPr>
        <w:pStyle w:val="af9"/>
        <w:numPr>
          <w:ilvl w:val="2"/>
          <w:numId w:val="109"/>
        </w:numPr>
        <w:tabs>
          <w:tab w:val="left" w:pos="1560"/>
        </w:tabs>
        <w:ind w:left="1560" w:hanging="851"/>
        <w:jc w:val="both"/>
      </w:pPr>
      <w:bookmarkStart w:id="2" w:name="_Hlk134202008"/>
      <w:r w:rsidRPr="007E69E2">
        <w:lastRenderedPageBreak/>
        <w:t>Дверной блок «Д3», Тип 3:</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размер проема – 1100 х 2000 мм (ширина х высота);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полотно дверного блока – 1000 х 1950 мм (ширина х высота);</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внутренний дверной блок, ПВХ профиль, остеклённый;</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нижнего профиля (цоколя) (во фронтальной плоскости) – </w:t>
      </w:r>
      <w:r w:rsidRPr="007E69E2">
        <w:rPr>
          <w:rFonts w:ascii="Times New Roman" w:hAnsi="Times New Roman"/>
          <w:sz w:val="28"/>
          <w:szCs w:val="28"/>
        </w:rPr>
        <w:br/>
        <w:t>200-300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остальных профилей (во фронтальной плоскости) – </w:t>
      </w:r>
      <w:r w:rsidRPr="007E69E2">
        <w:rPr>
          <w:rFonts w:ascii="Times New Roman" w:hAnsi="Times New Roman"/>
          <w:sz w:val="28"/>
          <w:szCs w:val="28"/>
        </w:rPr>
        <w:br/>
        <w:t>не более 100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верхней части двери (между импостом и верхним профилем) – одинарный стеклопакет;</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pacing w:val="-8"/>
          <w:sz w:val="28"/>
          <w:szCs w:val="28"/>
        </w:rPr>
      </w:pPr>
      <w:r w:rsidRPr="007E69E2">
        <w:rPr>
          <w:rFonts w:ascii="Times New Roman" w:hAnsi="Times New Roman"/>
          <w:spacing w:val="-8"/>
          <w:sz w:val="28"/>
          <w:szCs w:val="28"/>
        </w:rPr>
        <w:t>высота порога на входе или перепад высот не должны превышать 0,014 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цвет профиля, сэндвич-панели - белый;</w:t>
      </w:r>
    </w:p>
    <w:p w:rsidR="00624E52" w:rsidRPr="007E69E2" w:rsidRDefault="00624E52" w:rsidP="00624E52">
      <w:pPr>
        <w:pStyle w:val="af9"/>
        <w:tabs>
          <w:tab w:val="left" w:pos="1560"/>
        </w:tabs>
        <w:ind w:left="0" w:firstLine="709"/>
        <w:jc w:val="both"/>
      </w:pPr>
      <w:r w:rsidRPr="007E69E2">
        <w:rPr>
          <w:lang w:eastAsia="en-US"/>
        </w:rPr>
        <w:t>− усиленные петли.</w:t>
      </w:r>
    </w:p>
    <w:p w:rsidR="00624E52" w:rsidRPr="007E69E2" w:rsidRDefault="00624E52" w:rsidP="001714D7">
      <w:pPr>
        <w:pStyle w:val="af9"/>
        <w:numPr>
          <w:ilvl w:val="2"/>
          <w:numId w:val="109"/>
        </w:numPr>
        <w:tabs>
          <w:tab w:val="left" w:pos="1560"/>
        </w:tabs>
        <w:ind w:left="0" w:firstLine="709"/>
        <w:jc w:val="both"/>
      </w:pPr>
      <w:r w:rsidRPr="007E69E2">
        <w:t>Для Дверного блока «Д2» Тип 2 применить наличники</w:t>
      </w:r>
      <w:bookmarkEnd w:id="2"/>
      <w:r w:rsidRPr="007E69E2">
        <w:t>:</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МДФ;</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цвет </w:t>
      </w:r>
      <w:r w:rsidRPr="007E69E2">
        <w:rPr>
          <w:rFonts w:ascii="Times New Roman" w:hAnsi="Times New Roman"/>
          <w:sz w:val="28"/>
          <w:szCs w:val="28"/>
          <w:lang w:eastAsia="ru-RU"/>
        </w:rPr>
        <w:t xml:space="preserve">близкий к </w:t>
      </w:r>
      <w:r w:rsidRPr="007E69E2">
        <w:rPr>
          <w:rFonts w:ascii="Times New Roman" w:hAnsi="Times New Roman"/>
          <w:sz w:val="28"/>
          <w:szCs w:val="28"/>
        </w:rPr>
        <w:t>RAL 9010 (белый);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ширина – 70-100 мм;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толщина – 15-25 мм;</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bookmarkStart w:id="3" w:name="_Hlk134202052"/>
      <w:r w:rsidRPr="007E69E2">
        <w:rPr>
          <w:rFonts w:ascii="Times New Roman" w:hAnsi="Times New Roman"/>
          <w:sz w:val="28"/>
          <w:szCs w:val="28"/>
        </w:rPr>
        <w:t>монтаж на «жидкие гвозди» и иные рекомендованные производителем клеевые составы;</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 xml:space="preserve">монтаж с применением гвоздей и </w:t>
      </w:r>
      <w:proofErr w:type="spellStart"/>
      <w:r w:rsidRPr="007E69E2">
        <w:rPr>
          <w:rFonts w:ascii="Times New Roman" w:hAnsi="Times New Roman"/>
          <w:sz w:val="28"/>
          <w:szCs w:val="28"/>
        </w:rPr>
        <w:t>саморезов</w:t>
      </w:r>
      <w:proofErr w:type="spellEnd"/>
      <w:r w:rsidRPr="007E69E2">
        <w:rPr>
          <w:rFonts w:ascii="Times New Roman" w:hAnsi="Times New Roman"/>
          <w:sz w:val="28"/>
          <w:szCs w:val="28"/>
        </w:rPr>
        <w:t xml:space="preserve"> не допускается.</w:t>
      </w:r>
    </w:p>
    <w:p w:rsidR="00624E52" w:rsidRPr="007E69E2" w:rsidRDefault="00624E52" w:rsidP="001714D7">
      <w:pPr>
        <w:pStyle w:val="af9"/>
        <w:numPr>
          <w:ilvl w:val="2"/>
          <w:numId w:val="109"/>
        </w:numPr>
        <w:tabs>
          <w:tab w:val="left" w:pos="1560"/>
        </w:tabs>
        <w:ind w:left="0" w:firstLine="709"/>
        <w:jc w:val="both"/>
      </w:pPr>
      <w:r w:rsidRPr="007E69E2">
        <w:t>Установить на все дверные блоки ограничитель напольный в исполнении «металл-резина», выдерживающий нагрузку при открывании двери.</w:t>
      </w:r>
      <w:bookmarkEnd w:id="3"/>
      <w:r w:rsidRPr="007E69E2">
        <w:t xml:space="preserve"> </w:t>
      </w:r>
    </w:p>
    <w:p w:rsidR="00624E52" w:rsidRPr="007E69E2" w:rsidRDefault="00624E52" w:rsidP="001714D7">
      <w:pPr>
        <w:pStyle w:val="af9"/>
        <w:numPr>
          <w:ilvl w:val="2"/>
          <w:numId w:val="109"/>
        </w:numPr>
        <w:tabs>
          <w:tab w:val="left" w:pos="1560"/>
        </w:tabs>
        <w:ind w:left="0" w:firstLine="709"/>
        <w:jc w:val="both"/>
      </w:pPr>
      <w:r w:rsidRPr="007E69E2">
        <w:t>При монтаже ограничителей соблюсти следующие требования:</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зазор между ручкой двери и стеной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b/>
          <w:bCs/>
          <w:sz w:val="28"/>
          <w:szCs w:val="28"/>
          <w:lang w:eastAsia="ru-RU"/>
        </w:rPr>
      </w:pPr>
      <w:r w:rsidRPr="007E69E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624E52" w:rsidRPr="007E69E2" w:rsidRDefault="00624E52" w:rsidP="001714D7">
      <w:pPr>
        <w:pStyle w:val="af9"/>
        <w:numPr>
          <w:ilvl w:val="1"/>
          <w:numId w:val="109"/>
        </w:numPr>
        <w:ind w:left="0" w:firstLine="709"/>
        <w:jc w:val="both"/>
      </w:pPr>
      <w:bookmarkStart w:id="4" w:name="_Hlk134202074"/>
      <w:r w:rsidRPr="007E69E2">
        <w:t>Козырек в соответствии с Альбомом чертежей (Приложение № 1), лист «Козырек К2-Пф»).</w:t>
      </w:r>
      <w:bookmarkEnd w:id="4"/>
    </w:p>
    <w:p w:rsidR="00624E52" w:rsidRPr="007E69E2" w:rsidRDefault="001D084D" w:rsidP="00624E52">
      <w:pPr>
        <w:tabs>
          <w:tab w:val="left" w:pos="993"/>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 </w:t>
      </w:r>
      <w:r w:rsidR="00624E52" w:rsidRPr="007E69E2">
        <w:rPr>
          <w:rFonts w:ascii="Times New Roman" w:hAnsi="Times New Roman"/>
          <w:sz w:val="28"/>
          <w:szCs w:val="28"/>
          <w:lang w:eastAsia="ru-RU"/>
        </w:rPr>
        <w:t>«Козырек К2-Пф»:</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lastRenderedPageBreak/>
        <w:t>ширина – 2200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w:t>
      </w:r>
      <w:proofErr w:type="spellStart"/>
      <w:r w:rsidRPr="007E69E2">
        <w:rPr>
          <w:rFonts w:ascii="Times New Roman" w:hAnsi="Times New Roman"/>
          <w:sz w:val="28"/>
          <w:szCs w:val="28"/>
          <w:lang w:eastAsia="ru-RU"/>
        </w:rPr>
        <w:t>огрунтованы</w:t>
      </w:r>
      <w:proofErr w:type="spellEnd"/>
      <w:r w:rsidRPr="007E69E2">
        <w:rPr>
          <w:rFonts w:ascii="Times New Roman" w:hAnsi="Times New Roman"/>
          <w:sz w:val="28"/>
          <w:szCs w:val="28"/>
          <w:lang w:eastAsia="ru-RU"/>
        </w:rPr>
        <w:t xml:space="preserve"> с последующим  окрашиванием </w:t>
      </w:r>
      <w:proofErr w:type="spellStart"/>
      <w:r w:rsidRPr="007E69E2">
        <w:rPr>
          <w:rFonts w:ascii="Times New Roman" w:hAnsi="Times New Roman"/>
          <w:sz w:val="28"/>
          <w:szCs w:val="28"/>
          <w:lang w:eastAsia="ru-RU"/>
        </w:rPr>
        <w:t>алюмонаполненным</w:t>
      </w:r>
      <w:proofErr w:type="spellEnd"/>
      <w:r w:rsidRPr="007E69E2">
        <w:rPr>
          <w:rFonts w:ascii="Times New Roman" w:hAnsi="Times New Roman"/>
          <w:sz w:val="28"/>
          <w:szCs w:val="28"/>
          <w:lang w:eastAsia="ru-RU"/>
        </w:rPr>
        <w:t xml:space="preserve">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 болтовое;</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rsidR="00624E52" w:rsidRPr="007E69E2" w:rsidRDefault="00624E52" w:rsidP="001714D7">
      <w:pPr>
        <w:numPr>
          <w:ilvl w:val="0"/>
          <w:numId w:val="8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624E52" w:rsidRPr="007E69E2" w:rsidRDefault="00624E52" w:rsidP="001714D7">
      <w:pPr>
        <w:pStyle w:val="af9"/>
        <w:widowControl w:val="0"/>
        <w:numPr>
          <w:ilvl w:val="1"/>
          <w:numId w:val="109"/>
        </w:numPr>
        <w:tabs>
          <w:tab w:val="left" w:pos="993"/>
        </w:tabs>
        <w:ind w:left="0" w:firstLine="709"/>
        <w:jc w:val="both"/>
      </w:pPr>
      <w:r w:rsidRPr="007E69E2">
        <w:t>.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624E52" w:rsidRPr="007E69E2" w:rsidRDefault="00624E52" w:rsidP="001714D7">
      <w:pPr>
        <w:pStyle w:val="af9"/>
        <w:numPr>
          <w:ilvl w:val="1"/>
          <w:numId w:val="109"/>
        </w:numPr>
        <w:ind w:left="0" w:firstLine="709"/>
        <w:jc w:val="both"/>
        <w:rPr>
          <w:lang w:eastAsia="x-none"/>
        </w:rPr>
      </w:pPr>
      <w:r w:rsidRPr="007E69E2">
        <w:t xml:space="preserve"> Оборудование для вызова персонала:</w:t>
      </w:r>
    </w:p>
    <w:p w:rsidR="00624E52" w:rsidRPr="007E69E2" w:rsidRDefault="00624E52" w:rsidP="001714D7">
      <w:pPr>
        <w:numPr>
          <w:ilvl w:val="0"/>
          <w:numId w:val="41"/>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2"/>
        <w:gridCol w:w="5508"/>
      </w:tblGrid>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1D084D">
            <w:pPr>
              <w:widowControl w:val="0"/>
              <w:spacing w:after="0"/>
              <w:jc w:val="center"/>
              <w:rPr>
                <w:rFonts w:ascii="Times New Roman" w:hAnsi="Times New Roman"/>
                <w:b/>
                <w:sz w:val="24"/>
                <w:szCs w:val="24"/>
              </w:rPr>
            </w:pPr>
            <w:r w:rsidRPr="007E69E2">
              <w:rPr>
                <w:rFonts w:ascii="Times New Roman" w:hAnsi="Times New Roman"/>
                <w:b/>
                <w:sz w:val="24"/>
                <w:szCs w:val="24"/>
              </w:rPr>
              <w:t>Технические характеристики</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Беспроводная кнопка вызова персонала</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Технические характеристики приемного устройства:</w:t>
            </w:r>
          </w:p>
        </w:tc>
      </w:tr>
      <w:tr w:rsidR="00624E52" w:rsidRPr="007E69E2" w:rsidTr="00D14722">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открытом пространстве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5000" w:type="pct"/>
            <w:gridSpan w:val="2"/>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Технические характеристики кнопки вызова: </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Размер</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Не менее: 82 х 65 х 28 мм </w:t>
            </w:r>
          </w:p>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более: 150 мм х 150 мм х 35 мм</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действия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прямой видимости</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Питание</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Батарея 12V 23m ВВГнг 2 х 1,5 для улицы </w:t>
            </w:r>
            <w:r w:rsidRPr="007E69E2">
              <w:rPr>
                <w:rFonts w:ascii="Times New Roman" w:hAnsi="Times New Roman"/>
                <w:sz w:val="24"/>
                <w:szCs w:val="24"/>
              </w:rPr>
              <w:br/>
              <w:t>в закладной трубе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Ударопрочный поликарбонат</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12-18 месяцев</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Выдерживает мороз, перепады температур </w:t>
            </w:r>
            <w:r w:rsidRPr="007E69E2">
              <w:rPr>
                <w:rFonts w:ascii="Times New Roman" w:hAnsi="Times New Roman"/>
                <w:sz w:val="24"/>
                <w:szCs w:val="24"/>
              </w:rPr>
              <w:br/>
              <w:t>и влажности (</w:t>
            </w:r>
            <w:proofErr w:type="spellStart"/>
            <w:r w:rsidRPr="007E69E2">
              <w:rPr>
                <w:rFonts w:ascii="Times New Roman" w:hAnsi="Times New Roman"/>
                <w:sz w:val="24"/>
                <w:szCs w:val="24"/>
              </w:rPr>
              <w:t>влагозащищенность</w:t>
            </w:r>
            <w:proofErr w:type="spellEnd"/>
            <w:r w:rsidRPr="007E69E2">
              <w:rPr>
                <w:rFonts w:ascii="Times New Roman" w:hAnsi="Times New Roman"/>
                <w:sz w:val="24"/>
                <w:szCs w:val="24"/>
              </w:rPr>
              <w:t xml:space="preserve"> по группе </w:t>
            </w:r>
            <w:r w:rsidRPr="007E69E2">
              <w:rPr>
                <w:rFonts w:ascii="Times New Roman" w:hAnsi="Times New Roman"/>
                <w:sz w:val="24"/>
                <w:szCs w:val="24"/>
                <w:lang w:val="en-US"/>
              </w:rPr>
              <w:t>IP</w:t>
            </w:r>
            <w:r w:rsidRPr="007E69E2">
              <w:rPr>
                <w:rFonts w:ascii="Times New Roman" w:hAnsi="Times New Roman"/>
                <w:sz w:val="24"/>
                <w:szCs w:val="24"/>
              </w:rPr>
              <w:t>44)</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proofErr w:type="spellStart"/>
            <w:r w:rsidRPr="007E69E2">
              <w:rPr>
                <w:rFonts w:ascii="Times New Roman" w:hAnsi="Times New Roman"/>
                <w:sz w:val="24"/>
                <w:szCs w:val="24"/>
              </w:rPr>
              <w:t>Антивандальность</w:t>
            </w:r>
            <w:proofErr w:type="spellEnd"/>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Световое подтверждение того, что </w:t>
            </w:r>
            <w:r w:rsidRPr="007E69E2">
              <w:rPr>
                <w:rFonts w:ascii="Times New Roman" w:hAnsi="Times New Roman"/>
                <w:sz w:val="24"/>
                <w:szCs w:val="24"/>
              </w:rPr>
              <w:lastRenderedPageBreak/>
              <w:t>вызов отправлен</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lastRenderedPageBreak/>
              <w:t>Наличие</w:t>
            </w:r>
          </w:p>
        </w:tc>
      </w:tr>
    </w:tbl>
    <w:p w:rsidR="00624E52" w:rsidRPr="007E69E2" w:rsidRDefault="00624E52" w:rsidP="00624E52">
      <w:pPr>
        <w:spacing w:after="0"/>
        <w:contextualSpacing/>
        <w:jc w:val="right"/>
        <w:rPr>
          <w:rFonts w:ascii="Times New Roman" w:hAnsi="Times New Roman"/>
          <w:i/>
          <w:sz w:val="28"/>
          <w:szCs w:val="28"/>
          <w:lang w:eastAsia="ru-RU"/>
        </w:rPr>
      </w:pPr>
    </w:p>
    <w:p w:rsidR="00624E52" w:rsidRPr="007E69E2" w:rsidRDefault="00624E52" w:rsidP="001714D7">
      <w:pPr>
        <w:pStyle w:val="af9"/>
        <w:numPr>
          <w:ilvl w:val="1"/>
          <w:numId w:val="109"/>
        </w:numPr>
        <w:ind w:left="0" w:firstLine="709"/>
        <w:jc w:val="both"/>
      </w:pPr>
      <w:r w:rsidRPr="007E69E2">
        <w:t>Окна в соответствии с Альбомом чертежей (Приложение № 1) лист «План перегородок».</w:t>
      </w:r>
    </w:p>
    <w:p w:rsidR="00624E52" w:rsidRPr="007E69E2" w:rsidRDefault="00624E52" w:rsidP="001714D7">
      <w:pPr>
        <w:pStyle w:val="af9"/>
        <w:numPr>
          <w:ilvl w:val="2"/>
          <w:numId w:val="109"/>
        </w:numPr>
        <w:tabs>
          <w:tab w:val="left" w:pos="1560"/>
        </w:tabs>
        <w:ind w:left="0" w:firstLine="709"/>
        <w:jc w:val="both"/>
      </w:pPr>
      <w:r w:rsidRPr="007E69E2">
        <w:t>. Окно «Ок1», Тип «Ок1»:</w:t>
      </w:r>
    </w:p>
    <w:p w:rsidR="00624E52" w:rsidRPr="007E69E2" w:rsidRDefault="00624E52" w:rsidP="00624E52">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одинарная створка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7E69E2">
        <w:rPr>
          <w:rFonts w:ascii="Times New Roman" w:hAnsi="Times New Roman"/>
          <w:sz w:val="28"/>
          <w:szCs w:val="28"/>
          <w:lang w:eastAsia="ru-RU"/>
        </w:rPr>
        <w:t>микропроветривания</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улицы предусмотреть металлический отлив, цвет белый; </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(рабочая зона) защитная пленка Р2А по </w:t>
      </w:r>
      <w:r w:rsidRPr="007E69E2">
        <w:rPr>
          <w:rFonts w:ascii="Times New Roman" w:hAnsi="Times New Roman"/>
          <w:sz w:val="28"/>
          <w:szCs w:val="28"/>
        </w:rPr>
        <w:t>ГОСТ 30826-2014 «Межгосударственный стандарт. Стекло многослойное. Технические условия»;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tabs>
          <w:tab w:val="left" w:pos="1560"/>
        </w:tabs>
        <w:ind w:left="0" w:firstLine="709"/>
        <w:jc w:val="both"/>
      </w:pPr>
      <w:r w:rsidRPr="007E69E2">
        <w:t xml:space="preserve"> Окно «Ок2», Тип «Ок2»:</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 стороны улицы предусмотреть металлический отлив,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(клиентский зал) защитная пленка Р2А по </w:t>
      </w:r>
      <w:r w:rsidRPr="007E69E2">
        <w:rPr>
          <w:rFonts w:ascii="Times New Roman" w:hAnsi="Times New Roman"/>
          <w:sz w:val="28"/>
          <w:szCs w:val="28"/>
        </w:rPr>
        <w:t>ГОСТ 30826-2014</w:t>
      </w:r>
      <w:r w:rsidRPr="007E69E2">
        <w:rPr>
          <w:rFonts w:ascii="Times New Roman" w:hAnsi="Times New Roman"/>
          <w:sz w:val="28"/>
          <w:szCs w:val="28"/>
          <w:lang w:eastAsia="ru-RU"/>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ind w:left="0" w:firstLine="709"/>
        <w:jc w:val="both"/>
      </w:pPr>
      <w:r w:rsidRPr="007E69E2">
        <w:t>Предусмотреть монтаж рулонных штор на все оконные проемы с соблюдением следующих требований: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7E69E2">
        <w:rPr>
          <w:rFonts w:ascii="Times New Roman" w:hAnsi="Times New Roman"/>
          <w:sz w:val="28"/>
          <w:szCs w:val="28"/>
          <w:lang w:eastAsia="ru-RU"/>
        </w:rPr>
        <w:br/>
        <w:t>не более 100 мм;</w:t>
      </w:r>
    </w:p>
    <w:p w:rsidR="00624E52" w:rsidRPr="007E69E2" w:rsidRDefault="00624E52" w:rsidP="00023433">
      <w:pPr>
        <w:widowControl w:val="0"/>
        <w:numPr>
          <w:ilvl w:val="0"/>
          <w:numId w:val="20"/>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полотно рулонной шторы должно закрывать полностью стеклопакет окна.</w:t>
      </w:r>
    </w:p>
    <w:p w:rsidR="00624E52" w:rsidRPr="007E69E2" w:rsidRDefault="00624E52" w:rsidP="00023433">
      <w:pPr>
        <w:pStyle w:val="af9"/>
        <w:numPr>
          <w:ilvl w:val="1"/>
          <w:numId w:val="109"/>
        </w:numPr>
        <w:ind w:left="0" w:firstLine="709"/>
        <w:jc w:val="both"/>
      </w:pPr>
      <w:r w:rsidRPr="007E69E2">
        <w:t>Мероприятия по обеспечению доступности инвалидов и МГН.</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E69E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E69E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7E69E2">
        <w:rPr>
          <w:rFonts w:ascii="Times New Roman" w:hAnsi="Times New Roman"/>
          <w:sz w:val="28"/>
          <w:szCs w:val="28"/>
        </w:rPr>
        <w:br/>
        <w:t>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rsidR="00624E52" w:rsidRPr="007E69E2" w:rsidRDefault="00624E52" w:rsidP="00023433">
      <w:pPr>
        <w:pStyle w:val="af9"/>
        <w:numPr>
          <w:ilvl w:val="2"/>
          <w:numId w:val="109"/>
        </w:numPr>
        <w:tabs>
          <w:tab w:val="left" w:pos="1560"/>
        </w:tabs>
        <w:ind w:left="0" w:firstLine="709"/>
        <w:jc w:val="both"/>
      </w:pPr>
      <w:r w:rsidRPr="007E69E2">
        <w:t>Оборудование для вызова персонала в соответствии с п. 1.2</w:t>
      </w:r>
      <w:r w:rsidR="0063047F" w:rsidRPr="007E69E2">
        <w:t>9</w:t>
      </w:r>
      <w:r w:rsidRPr="007E69E2">
        <w:t xml:space="preserve"> настоящих Технических требований.</w:t>
      </w:r>
    </w:p>
    <w:p w:rsidR="00624E52" w:rsidRPr="007E69E2" w:rsidRDefault="00624E52" w:rsidP="00023433">
      <w:pPr>
        <w:pStyle w:val="af9"/>
        <w:numPr>
          <w:ilvl w:val="2"/>
          <w:numId w:val="109"/>
        </w:numPr>
        <w:tabs>
          <w:tab w:val="left" w:pos="1560"/>
        </w:tabs>
        <w:ind w:left="0" w:firstLine="709"/>
        <w:jc w:val="both"/>
      </w:pPr>
      <w:r w:rsidRPr="007E69E2">
        <w:t>. Отсутствие порогов высотой более 0,014 м внутри помещений.</w:t>
      </w:r>
    </w:p>
    <w:p w:rsidR="00624E52" w:rsidRPr="007E69E2" w:rsidRDefault="00624E52" w:rsidP="00023433">
      <w:pPr>
        <w:pStyle w:val="af9"/>
        <w:numPr>
          <w:ilvl w:val="2"/>
          <w:numId w:val="109"/>
        </w:numPr>
        <w:tabs>
          <w:tab w:val="left" w:pos="1560"/>
        </w:tabs>
        <w:ind w:left="0" w:firstLine="709"/>
        <w:jc w:val="both"/>
      </w:pPr>
      <w:r w:rsidRPr="007E69E2">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7E69E2">
        <w:t>цинконаполненным</w:t>
      </w:r>
      <w:proofErr w:type="spellEnd"/>
      <w:r w:rsidRPr="007E69E2">
        <w:t xml:space="preserve"> грунтом и последующим окрашиванием </w:t>
      </w:r>
      <w:proofErr w:type="spellStart"/>
      <w:r w:rsidRPr="007E69E2">
        <w:t>алюмонаполненными</w:t>
      </w:r>
      <w:proofErr w:type="spellEnd"/>
      <w:r w:rsidRPr="007E69E2">
        <w:t xml:space="preserve"> составами, цвет, близкий к RAL 7024 (</w:t>
      </w:r>
      <w:proofErr w:type="spellStart"/>
      <w:r w:rsidRPr="007E69E2">
        <w:t>графитово</w:t>
      </w:r>
      <w:proofErr w:type="spellEnd"/>
      <w:r w:rsidR="0063047F" w:rsidRPr="007E69E2">
        <w:br/>
      </w:r>
      <w:r w:rsidRPr="007E69E2">
        <w:t>(темно)-серый), перед грунтованием провести очистку металла от следов коррозии.</w:t>
      </w:r>
    </w:p>
    <w:p w:rsidR="00624E52" w:rsidRPr="007E69E2" w:rsidRDefault="00624E52" w:rsidP="00023433">
      <w:pPr>
        <w:pStyle w:val="af9"/>
        <w:tabs>
          <w:tab w:val="left" w:pos="1560"/>
        </w:tabs>
        <w:ind w:left="0" w:firstLine="709"/>
        <w:jc w:val="both"/>
      </w:pPr>
      <w:r w:rsidRPr="007E69E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rsidR="00624E52" w:rsidRPr="007E69E2" w:rsidRDefault="00624E52" w:rsidP="00023433">
      <w:pPr>
        <w:pStyle w:val="af9"/>
        <w:numPr>
          <w:ilvl w:val="2"/>
          <w:numId w:val="109"/>
        </w:numPr>
        <w:tabs>
          <w:tab w:val="left" w:pos="1418"/>
          <w:tab w:val="left" w:pos="1560"/>
        </w:tabs>
        <w:ind w:left="0" w:firstLine="709"/>
        <w:jc w:val="both"/>
      </w:pPr>
      <w:r w:rsidRPr="007E69E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rPr>
          <w:spacing w:val="-8"/>
        </w:rPr>
      </w:pPr>
      <w:r w:rsidRPr="007E69E2">
        <w:t xml:space="preserve">Обустройство элементами тактильной навигации (тактильными </w:t>
      </w:r>
      <w:r w:rsidRPr="007E69E2">
        <w:rPr>
          <w:spacing w:val="-8"/>
        </w:rPr>
        <w:t>напольными указателями, далее – ТНУ) в соответствии с Альбомом чертежей (Приложение № 1):</w:t>
      </w:r>
      <w:r w:rsidRPr="007E69E2">
        <w:rPr>
          <w:spacing w:val="-8"/>
          <w:vertAlign w:val="superscript"/>
        </w:rPr>
        <w:t xml:space="preserve"> </w:t>
      </w:r>
      <w:r w:rsidRPr="007E69E2">
        <w:rPr>
          <w:spacing w:val="-8"/>
        </w:rPr>
        <w:t xml:space="preserve"> </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624E52">
      <w:pPr>
        <w:widowControl w:val="0"/>
        <w:spacing w:after="0"/>
        <w:jc w:val="right"/>
        <w:rPr>
          <w:rFonts w:ascii="Times New Roman" w:hAnsi="Times New Roman"/>
          <w:i/>
          <w:sz w:val="28"/>
          <w:szCs w:val="28"/>
        </w:rPr>
      </w:pPr>
    </w:p>
    <w:p w:rsidR="00624E52" w:rsidRPr="007E69E2" w:rsidRDefault="0063047F" w:rsidP="00624E52">
      <w:pPr>
        <w:widowControl w:val="0"/>
        <w:spacing w:after="0"/>
        <w:jc w:val="right"/>
        <w:rPr>
          <w:rFonts w:ascii="Times New Roman" w:hAnsi="Times New Roman"/>
          <w:i/>
          <w:sz w:val="28"/>
          <w:szCs w:val="28"/>
        </w:rPr>
      </w:pPr>
      <w:r w:rsidRPr="007E69E2">
        <w:rPr>
          <w:rFonts w:ascii="Times New Roman" w:hAnsi="Times New Roman"/>
          <w:i/>
          <w:sz w:val="28"/>
          <w:szCs w:val="28"/>
        </w:rPr>
        <w:br w:type="column"/>
      </w:r>
      <w:r w:rsidR="00624E52" w:rsidRPr="007E69E2">
        <w:rPr>
          <w:rFonts w:ascii="Times New Roman" w:hAnsi="Times New Roman"/>
          <w:i/>
          <w:sz w:val="28"/>
          <w:szCs w:val="28"/>
        </w:rPr>
        <w:lastRenderedPageBreak/>
        <w:t xml:space="preserve">Рисунок 1 </w:t>
      </w:r>
    </w:p>
    <w:p w:rsidR="00624E52" w:rsidRPr="007E69E2" w:rsidRDefault="00624E52" w:rsidP="00624E52">
      <w:pPr>
        <w:widowControl w:val="0"/>
        <w:spacing w:after="0"/>
        <w:jc w:val="right"/>
        <w:rPr>
          <w:rFonts w:ascii="Times New Roman" w:hAnsi="Times New Roman"/>
          <w:i/>
          <w:sz w:val="24"/>
          <w:szCs w:val="24"/>
        </w:rPr>
      </w:pPr>
      <w:r w:rsidRPr="007E69E2">
        <w:rPr>
          <w:rFonts w:ascii="Times New Roman" w:hAnsi="Times New Roman"/>
          <w:i/>
          <w:sz w:val="28"/>
          <w:szCs w:val="28"/>
        </w:rPr>
        <w:t>Рифы типа усеченных конусов, усеченных куполов, цилиндров, расположенных в линейном порядке</w:t>
      </w:r>
    </w:p>
    <w:p w:rsidR="00624E52" w:rsidRPr="007E69E2" w:rsidRDefault="00624E52" w:rsidP="00624E52">
      <w:pPr>
        <w:widowControl w:val="0"/>
        <w:jc w:val="right"/>
        <w:rPr>
          <w:rFonts w:ascii="Times New Roman" w:hAnsi="Times New Roman"/>
          <w:i/>
          <w:sz w:val="28"/>
          <w:szCs w:val="28"/>
        </w:rPr>
      </w:pPr>
    </w:p>
    <w:p w:rsidR="00624E52" w:rsidRPr="007E69E2" w:rsidRDefault="00624E52" w:rsidP="00624E52">
      <w:pPr>
        <w:widowControl w:val="0"/>
        <w:tabs>
          <w:tab w:val="left" w:pos="1701"/>
        </w:tabs>
        <w:jc w:val="center"/>
        <w:rPr>
          <w:rFonts w:ascii="Times New Roman" w:hAnsi="Times New Roman"/>
        </w:rPr>
      </w:pPr>
      <w:r w:rsidRPr="007E69E2">
        <w:rPr>
          <w:rFonts w:ascii="Times New Roman" w:eastAsia="Calibri" w:hAnsi="Times New Roman"/>
          <w:noProof/>
          <w:lang w:eastAsia="ru-RU"/>
        </w:rPr>
        <w:drawing>
          <wp:inline distT="0" distB="0" distL="0" distR="0" wp14:anchorId="58E683C3" wp14:editId="1E59A87B">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rsidR="00624E52" w:rsidRPr="007E69E2" w:rsidRDefault="00624E52" w:rsidP="00624E52">
      <w:pPr>
        <w:widowControl w:val="0"/>
        <w:numPr>
          <w:ilvl w:val="0"/>
          <w:numId w:val="24"/>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7E69E2">
        <w:rPr>
          <w:rFonts w:ascii="Times New Roman" w:hAnsi="Times New Roman"/>
          <w:sz w:val="28"/>
          <w:szCs w:val="28"/>
        </w:rPr>
        <w:t>(тактильно контрастная плитка желтого цвета предназначена для слабовидящих или слепых людей)</w:t>
      </w:r>
      <w:r w:rsidRPr="007E69E2">
        <w:rPr>
          <w:rFonts w:ascii="Times New Roman" w:hAnsi="Times New Roman"/>
          <w:sz w:val="28"/>
          <w:szCs w:val="28"/>
          <w:lang w:eastAsia="ru-RU"/>
        </w:rPr>
        <w:t xml:space="preserve"> </w:t>
      </w:r>
      <w:r w:rsidRPr="007E69E2">
        <w:rPr>
          <w:rFonts w:ascii="Times New Roman" w:hAnsi="Times New Roman"/>
          <w:sz w:val="28"/>
          <w:szCs w:val="28"/>
        </w:rPr>
        <w:t>глубиной 500 мм и шириной равной барьеру операционно-кассовому с откидной столешницей</w:t>
      </w:r>
      <w:r w:rsidRPr="007E69E2">
        <w:rPr>
          <w:rFonts w:ascii="Times New Roman" w:hAnsi="Times New Roman"/>
          <w:sz w:val="28"/>
          <w:szCs w:val="28"/>
          <w:lang w:eastAsia="ru-RU"/>
        </w:rPr>
        <w:t xml:space="preserve"> (1000 мм) </w:t>
      </w:r>
      <w:r w:rsidRPr="007E69E2">
        <w:rPr>
          <w:rFonts w:ascii="Times New Roman" w:hAnsi="Times New Roman"/>
          <w:sz w:val="28"/>
          <w:szCs w:val="28"/>
        </w:rPr>
        <w:t>на расстоянии 300 мм</w:t>
      </w:r>
      <w:r w:rsidRPr="007E69E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2 </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Девять параллельных продольных рифов</w:t>
      </w:r>
    </w:p>
    <w:p w:rsidR="00624E52" w:rsidRPr="007E69E2" w:rsidRDefault="00624E52" w:rsidP="00624E52">
      <w:pPr>
        <w:widowControl w:val="0"/>
        <w:jc w:val="center"/>
        <w:rPr>
          <w:rFonts w:ascii="Times New Roman" w:hAnsi="Times New Roman"/>
          <w:sz w:val="28"/>
          <w:szCs w:val="28"/>
        </w:rPr>
      </w:pPr>
      <w:r w:rsidRPr="007E69E2">
        <w:rPr>
          <w:rFonts w:ascii="Times New Roman" w:eastAsia="Calibri" w:hAnsi="Times New Roman"/>
          <w:noProof/>
          <w:sz w:val="28"/>
          <w:szCs w:val="28"/>
          <w:lang w:eastAsia="ru-RU"/>
        </w:rPr>
        <w:drawing>
          <wp:inline distT="0" distB="0" distL="0" distR="0" wp14:anchorId="70A14BF3" wp14:editId="76EB9E3D">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rsidR="00624E52" w:rsidRPr="007E69E2" w:rsidRDefault="00624E52" w:rsidP="00624E52">
      <w:pPr>
        <w:spacing w:after="0"/>
        <w:ind w:firstLine="709"/>
        <w:contextualSpacing/>
        <w:jc w:val="both"/>
        <w:rPr>
          <w:rFonts w:ascii="Times New Roman" w:hAnsi="Times New Roman"/>
          <w:sz w:val="28"/>
          <w:szCs w:val="28"/>
          <w:lang w:eastAsia="ru-RU"/>
        </w:rPr>
      </w:pPr>
    </w:p>
    <w:p w:rsidR="00624E52" w:rsidRPr="007E69E2" w:rsidRDefault="00624E52" w:rsidP="00023433">
      <w:pPr>
        <w:pStyle w:val="af9"/>
        <w:numPr>
          <w:ilvl w:val="1"/>
          <w:numId w:val="109"/>
        </w:numPr>
        <w:ind w:left="0" w:firstLine="709"/>
        <w:jc w:val="both"/>
      </w:pPr>
      <w:r w:rsidRPr="007E69E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E69E2">
        <w:t xml:space="preserve"> в условиях круглогодичной эксплуатации при температуре окружающего воздуха от –</w:t>
      </w:r>
      <w:r w:rsidR="0097000B">
        <w:t>4</w:t>
      </w:r>
      <w:r w:rsidRPr="007E69E2">
        <w:t>5 °С до +</w:t>
      </w:r>
      <w:r w:rsidR="0097000B">
        <w:t>25</w:t>
      </w:r>
      <w:r w:rsidRPr="007E69E2">
        <w:t> °С.</w:t>
      </w:r>
    </w:p>
    <w:p w:rsidR="00624E52" w:rsidRPr="007E69E2" w:rsidRDefault="00624E52" w:rsidP="00023433">
      <w:pPr>
        <w:pStyle w:val="af9"/>
        <w:numPr>
          <w:ilvl w:val="1"/>
          <w:numId w:val="109"/>
        </w:numPr>
        <w:ind w:left="0" w:firstLine="709"/>
        <w:jc w:val="both"/>
        <w:rPr>
          <w:spacing w:val="-4"/>
        </w:rPr>
      </w:pPr>
      <w:r w:rsidRPr="007E69E2">
        <w:t xml:space="preserve">Технические решения должны соответствовать требованиям экологических, санитарно-гигиенических, противопожарных и других норм </w:t>
      </w:r>
      <w:r w:rsidRPr="007E69E2">
        <w:br/>
      </w:r>
      <w:r w:rsidRPr="007E69E2">
        <w:rPr>
          <w:spacing w:val="-4"/>
        </w:rPr>
        <w:t>и обеспечивать безопасную для жизни и здоровья людей эксплуатацию МОПС.</w:t>
      </w:r>
    </w:p>
    <w:p w:rsidR="00624E52" w:rsidRPr="007E69E2" w:rsidRDefault="00624E52" w:rsidP="00023433">
      <w:pPr>
        <w:pStyle w:val="af9"/>
        <w:numPr>
          <w:ilvl w:val="1"/>
          <w:numId w:val="109"/>
        </w:numPr>
        <w:ind w:left="0" w:firstLine="709"/>
        <w:jc w:val="both"/>
      </w:pPr>
      <w:r w:rsidRPr="007E69E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rsidR="00624E52" w:rsidRPr="007E69E2" w:rsidRDefault="00624E52" w:rsidP="00023433">
      <w:pPr>
        <w:pStyle w:val="af9"/>
        <w:numPr>
          <w:ilvl w:val="1"/>
          <w:numId w:val="109"/>
        </w:numPr>
        <w:ind w:left="0" w:firstLine="709"/>
        <w:jc w:val="both"/>
        <w:rPr>
          <w:spacing w:val="-4"/>
        </w:rPr>
      </w:pPr>
      <w:r w:rsidRPr="007E69E2">
        <w:rPr>
          <w:spacing w:val="-6"/>
        </w:rPr>
        <w:t xml:space="preserve">Внутренняя планировка в соответствии с Альбомом чертежей (Приложение № 1), </w:t>
      </w:r>
      <w:r w:rsidRPr="007E69E2">
        <w:rPr>
          <w:spacing w:val="-4"/>
        </w:rPr>
        <w:t>разделяется на 3 функциональные зоны для конфигурации МОПС:</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клиентская 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рабочая зона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санитарный узел (санузел).</w:t>
      </w:r>
    </w:p>
    <w:p w:rsidR="00624E52" w:rsidRPr="007E69E2" w:rsidRDefault="00624E52" w:rsidP="00023433">
      <w:pPr>
        <w:pStyle w:val="af9"/>
        <w:numPr>
          <w:ilvl w:val="1"/>
          <w:numId w:val="109"/>
        </w:numPr>
        <w:ind w:left="0" w:firstLine="709"/>
        <w:jc w:val="both"/>
      </w:pPr>
      <w:r w:rsidRPr="007E69E2">
        <w:t>Полы.</w:t>
      </w:r>
    </w:p>
    <w:p w:rsidR="00624E52" w:rsidRPr="007E69E2" w:rsidRDefault="00624E52" w:rsidP="00023433">
      <w:pPr>
        <w:pStyle w:val="af9"/>
        <w:numPr>
          <w:ilvl w:val="2"/>
          <w:numId w:val="109"/>
        </w:numPr>
        <w:tabs>
          <w:tab w:val="left" w:pos="1560"/>
        </w:tabs>
        <w:ind w:left="0" w:firstLine="709"/>
        <w:jc w:val="both"/>
      </w:pPr>
      <w:r w:rsidRPr="007E69E2">
        <w:t xml:space="preserve">. Клиентская зона, санитарный узел, </w:t>
      </w:r>
      <w:proofErr w:type="spellStart"/>
      <w:r w:rsidRPr="007E69E2">
        <w:t>бэк</w:t>
      </w:r>
      <w:proofErr w:type="spellEnd"/>
      <w:r w:rsidRPr="007E69E2">
        <w:t>-зона:</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линолеум коммерческий;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гомогенный;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помещений с высокими эксплуатационными нагрузками;</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основа – ПВХ;</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толщина – 2-3,1 мм;</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износостойкости – 33, 34;</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устойчивость к истиранию – группа Р;</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пожарной опасности – КМ2;</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rsidR="00624E52" w:rsidRPr="007E69E2" w:rsidRDefault="00624E52" w:rsidP="00023433">
      <w:pPr>
        <w:numPr>
          <w:ilvl w:val="0"/>
          <w:numId w:val="4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rsidR="00624E52" w:rsidRPr="007E69E2" w:rsidRDefault="00624E52" w:rsidP="00023433">
      <w:pPr>
        <w:pStyle w:val="af9"/>
        <w:numPr>
          <w:ilvl w:val="2"/>
          <w:numId w:val="109"/>
        </w:numPr>
        <w:tabs>
          <w:tab w:val="left" w:pos="1560"/>
        </w:tabs>
        <w:ind w:left="0" w:firstLine="709"/>
        <w:jc w:val="both"/>
      </w:pPr>
      <w:r w:rsidRPr="007E69E2">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w:t>
      </w:r>
      <w:proofErr w:type="spellStart"/>
      <w:r w:rsidRPr="007E69E2">
        <w:t>обеспыливание</w:t>
      </w:r>
      <w:proofErr w:type="spellEnd"/>
      <w:r w:rsidRPr="007E69E2">
        <w:t xml:space="preserve"> поверхностей нанесения.</w:t>
      </w:r>
    </w:p>
    <w:p w:rsidR="00624E52" w:rsidRPr="007E69E2" w:rsidRDefault="00624E52" w:rsidP="00023433">
      <w:pPr>
        <w:pStyle w:val="af9"/>
        <w:numPr>
          <w:ilvl w:val="2"/>
          <w:numId w:val="109"/>
        </w:numPr>
        <w:tabs>
          <w:tab w:val="left" w:pos="1560"/>
        </w:tabs>
        <w:ind w:left="0" w:firstLine="709"/>
        <w:jc w:val="both"/>
      </w:pPr>
      <w:r w:rsidRPr="007E69E2">
        <w:t xml:space="preserve">При раскрое листов линолеума не допускается укладка доборов. </w:t>
      </w:r>
    </w:p>
    <w:p w:rsidR="00624E52" w:rsidRPr="007E69E2" w:rsidRDefault="00624E52" w:rsidP="00023433">
      <w:pPr>
        <w:pStyle w:val="af9"/>
        <w:numPr>
          <w:ilvl w:val="2"/>
          <w:numId w:val="109"/>
        </w:numPr>
        <w:tabs>
          <w:tab w:val="left" w:pos="1560"/>
        </w:tabs>
        <w:ind w:left="0" w:firstLine="709"/>
        <w:jc w:val="both"/>
      </w:pPr>
      <w:r w:rsidRPr="007E69E2">
        <w:t>На всех участках стыков листов линолеума выполнить герметичную горячую сварку в цвет линолеума.</w:t>
      </w:r>
    </w:p>
    <w:p w:rsidR="00624E52" w:rsidRPr="007E69E2" w:rsidRDefault="00624E52" w:rsidP="00023433">
      <w:pPr>
        <w:pStyle w:val="af9"/>
        <w:numPr>
          <w:ilvl w:val="2"/>
          <w:numId w:val="109"/>
        </w:numPr>
        <w:tabs>
          <w:tab w:val="left" w:pos="1560"/>
        </w:tabs>
        <w:ind w:left="0" w:firstLine="709"/>
        <w:jc w:val="both"/>
      </w:pPr>
      <w:r w:rsidRPr="007E69E2">
        <w:t xml:space="preserve">Уголок должен плотно прилегать к стене/перегородке </w:t>
      </w:r>
      <w:r w:rsidRPr="007E69E2">
        <w:br/>
        <w:t>без видимой щели/зазора.</w:t>
      </w:r>
    </w:p>
    <w:p w:rsidR="00624E52" w:rsidRPr="007E69E2" w:rsidRDefault="00624E52" w:rsidP="00023433">
      <w:pPr>
        <w:pStyle w:val="af9"/>
        <w:numPr>
          <w:ilvl w:val="2"/>
          <w:numId w:val="109"/>
        </w:numPr>
        <w:tabs>
          <w:tab w:val="left" w:pos="1560"/>
        </w:tabs>
        <w:ind w:left="0" w:firstLine="709"/>
        <w:jc w:val="both"/>
      </w:pPr>
      <w:r w:rsidRPr="007E69E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rsidR="00624E52" w:rsidRPr="007E69E2" w:rsidRDefault="00624E52" w:rsidP="00023433">
      <w:pPr>
        <w:pStyle w:val="af9"/>
        <w:numPr>
          <w:ilvl w:val="2"/>
          <w:numId w:val="109"/>
        </w:numPr>
        <w:tabs>
          <w:tab w:val="left" w:pos="1560"/>
        </w:tabs>
        <w:ind w:left="0" w:firstLine="709"/>
        <w:jc w:val="both"/>
      </w:pPr>
      <w:r w:rsidRPr="007E69E2">
        <w:t>Во входной зоне (в тамбуре) предусмотреть устройство:</w:t>
      </w:r>
    </w:p>
    <w:p w:rsidR="00624E52" w:rsidRPr="007E69E2" w:rsidRDefault="00624E52" w:rsidP="00023433">
      <w:pPr>
        <w:numPr>
          <w:ilvl w:val="0"/>
          <w:numId w:val="8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Приямка с грязезащитным ковриком (ячеистый </w:t>
      </w:r>
      <w:proofErr w:type="spellStart"/>
      <w:r w:rsidRPr="007E69E2">
        <w:rPr>
          <w:rFonts w:ascii="Times New Roman" w:hAnsi="Times New Roman"/>
          <w:sz w:val="28"/>
          <w:szCs w:val="28"/>
          <w:lang w:eastAsia="ru-RU"/>
        </w:rPr>
        <w:t>ринго</w:t>
      </w:r>
      <w:proofErr w:type="spellEnd"/>
      <w:r w:rsidRPr="007E69E2">
        <w:rPr>
          <w:rFonts w:ascii="Times New Roman" w:hAnsi="Times New Roman"/>
          <w:sz w:val="28"/>
          <w:szCs w:val="28"/>
          <w:lang w:eastAsia="ru-RU"/>
        </w:rPr>
        <w:t>-мат черного цвета), в качестве ТНУ, глубиной равной толщине коврика, в соответствии с Альбомом чертежей (Приложение № 1).</w:t>
      </w:r>
    </w:p>
    <w:p w:rsidR="00624E52" w:rsidRPr="007E69E2" w:rsidRDefault="00624E52" w:rsidP="00023433">
      <w:pPr>
        <w:pStyle w:val="af9"/>
        <w:numPr>
          <w:ilvl w:val="0"/>
          <w:numId w:val="83"/>
        </w:numPr>
        <w:tabs>
          <w:tab w:val="left" w:pos="993"/>
        </w:tabs>
        <w:ind w:left="0" w:firstLine="709"/>
        <w:jc w:val="both"/>
        <w:rPr>
          <w:rFonts w:eastAsia="Calibri"/>
        </w:rPr>
      </w:pPr>
      <w:r w:rsidRPr="007E69E2">
        <w:t xml:space="preserve">Устройство приямка для грязезащитного коврика (ячеистый </w:t>
      </w:r>
      <w:proofErr w:type="spellStart"/>
      <w:r w:rsidRPr="007E69E2">
        <w:t>ринго</w:t>
      </w:r>
      <w:proofErr w:type="spellEnd"/>
      <w:r w:rsidRPr="007E69E2">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E69E2">
        <w:rPr>
          <w:rFonts w:eastAsia="Calibri"/>
        </w:rPr>
        <w:t xml:space="preserve"> В целях защиты краев отделки пола, края приямка должны быть обрамлены алюминиевым уголком.</w:t>
      </w:r>
    </w:p>
    <w:p w:rsidR="00624E52" w:rsidRPr="007E69E2" w:rsidRDefault="00624E52" w:rsidP="00023433">
      <w:pPr>
        <w:numPr>
          <w:ilvl w:val="0"/>
          <w:numId w:val="8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624E52" w:rsidRPr="007E69E2" w:rsidRDefault="00624E52" w:rsidP="00023433">
      <w:pPr>
        <w:pStyle w:val="af9"/>
        <w:numPr>
          <w:ilvl w:val="1"/>
          <w:numId w:val="109"/>
        </w:numPr>
        <w:ind w:left="0" w:firstLine="709"/>
        <w:jc w:val="both"/>
      </w:pPr>
      <w:r w:rsidRPr="007E69E2">
        <w:t>Закладные.</w:t>
      </w:r>
    </w:p>
    <w:p w:rsidR="00624E52" w:rsidRPr="007E69E2" w:rsidRDefault="00624E52" w:rsidP="00023433">
      <w:pPr>
        <w:pStyle w:val="af9"/>
        <w:numPr>
          <w:ilvl w:val="2"/>
          <w:numId w:val="109"/>
        </w:numPr>
        <w:tabs>
          <w:tab w:val="left" w:pos="1560"/>
        </w:tabs>
        <w:ind w:left="0" w:firstLine="709"/>
        <w:jc w:val="both"/>
        <w:rPr>
          <w:spacing w:val="-4"/>
        </w:rPr>
      </w:pPr>
      <w:r w:rsidRPr="007E69E2">
        <w:t xml:space="preserve">Закладные во внутренних стеновых панелях и ограждающих </w:t>
      </w:r>
      <w:r w:rsidRPr="007E69E2">
        <w:rPr>
          <w:spacing w:val="-4"/>
        </w:rPr>
        <w:t>стеновых панелях (размещение в соответствии с Альбомом чертежей (Приложение № 1)) для: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завесы тепловой воздушной электрической;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lastRenderedPageBreak/>
        <w:t>электрического накопительного водонагревателя;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приборов приемно-контрольных СПС, СОУЭ и СОТС;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E69E2">
        <w:rPr>
          <w:rFonts w:ascii="Times New Roman" w:hAnsi="Times New Roman"/>
          <w:sz w:val="28"/>
          <w:szCs w:val="28"/>
          <w:lang w:eastAsia="ru-RU"/>
        </w:rPr>
        <w:t xml:space="preserve">(в случае, если это не противоречит регламенту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в противном случае место установки счетчика должно соответствовать требованиям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w:t>
      </w:r>
      <w:r w:rsidRPr="007E69E2">
        <w:rPr>
          <w:rFonts w:ascii="Times New Roman" w:eastAsia="Arial Unicode MS" w:hAnsi="Times New Roman"/>
          <w:spacing w:val="-4"/>
          <w:sz w:val="28"/>
          <w:szCs w:val="28"/>
          <w:lang w:eastAsia="ru-RU"/>
        </w:rPr>
        <w:t>и устройствами ввода и управления (ВРЩ);</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козырька;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наружного почтового ящика;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внутреннего блока сплит системы;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системы фильтрации, узла учета воды;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откидной столешницы-барьер;</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розничных товаров;</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столов почтальонов с клетью;</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бытового шкафа;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для посылок и отправлений;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стеллажа ЛДСП розницы;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rsidR="00624E52" w:rsidRPr="007E69E2" w:rsidRDefault="00624E52" w:rsidP="00023433">
      <w:pPr>
        <w:pStyle w:val="af9"/>
        <w:numPr>
          <w:ilvl w:val="2"/>
          <w:numId w:val="109"/>
        </w:numPr>
        <w:tabs>
          <w:tab w:val="left" w:pos="1560"/>
        </w:tabs>
        <w:ind w:left="0" w:firstLine="709"/>
        <w:jc w:val="both"/>
      </w:pPr>
      <w:r w:rsidRPr="007E69E2">
        <w:rPr>
          <w:spacing w:val="-8"/>
        </w:rPr>
        <w:t>Закладные в полу (</w:t>
      </w:r>
      <w:r w:rsidRPr="007E69E2">
        <w:t>размещение в соответствии с Альбомом чертежей (Приложение № 1)):</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rsidR="00624E52" w:rsidRPr="007E69E2" w:rsidRDefault="00624E52" w:rsidP="00023433">
      <w:pPr>
        <w:pStyle w:val="af9"/>
        <w:numPr>
          <w:ilvl w:val="2"/>
          <w:numId w:val="109"/>
        </w:numPr>
        <w:tabs>
          <w:tab w:val="left" w:pos="1276"/>
        </w:tabs>
        <w:ind w:left="0" w:firstLine="709"/>
        <w:jc w:val="both"/>
        <w:rPr>
          <w:rFonts w:eastAsia="Arial Unicode MS"/>
          <w:spacing w:val="-4"/>
        </w:rPr>
      </w:pPr>
      <w:r w:rsidRPr="007E69E2">
        <w:t>Предусмотреть закладные для выхода на кровлю кабелей внешних антенн для организации беспроводного канала передачи данных.</w:t>
      </w:r>
    </w:p>
    <w:p w:rsidR="00624E52" w:rsidRPr="007E69E2" w:rsidRDefault="00624E52" w:rsidP="00023433">
      <w:pPr>
        <w:pStyle w:val="af9"/>
        <w:numPr>
          <w:ilvl w:val="1"/>
          <w:numId w:val="109"/>
        </w:numPr>
        <w:ind w:left="0" w:firstLine="709"/>
        <w:jc w:val="both"/>
        <w:rPr>
          <w:rFonts w:eastAsia="Arial Unicode MS"/>
          <w:spacing w:val="-4"/>
        </w:rPr>
      </w:pPr>
      <w:r w:rsidRPr="007E69E2">
        <w:t>Инженерные системы и оборудование.</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СКС и СОТ:</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E69E2">
        <w:rPr>
          <w:rFonts w:ascii="Times New Roman" w:hAnsi="Times New Roman"/>
          <w:spacing w:val="-4"/>
          <w:sz w:val="28"/>
          <w:szCs w:val="28"/>
        </w:rPr>
        <w:t>с показателем пожарной опасности и по типу исполнения кабельного изделия</w:t>
      </w:r>
      <w:r w:rsidRPr="007E69E2">
        <w:rPr>
          <w:rFonts w:ascii="Times New Roman" w:hAnsi="Times New Roman"/>
          <w:sz w:val="28"/>
          <w:szCs w:val="28"/>
          <w:lang w:eastAsia="ru-RU"/>
        </w:rPr>
        <w:t xml:space="preserve">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(А)-HF.</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СПС, СОУЭ, СОТС:</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кабельные линии шлейфов СПС, СОУЭ и СОТС выполнить кабелем </w:t>
      </w:r>
      <w:r w:rsidRPr="007E69E2">
        <w:rPr>
          <w:rFonts w:ascii="Times New Roman" w:hAnsi="Times New Roman"/>
          <w:sz w:val="28"/>
          <w:szCs w:val="28"/>
          <w:lang w:eastAsia="ru-RU"/>
        </w:rPr>
        <w:br/>
        <w:t>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кабельные линии интерфейса RS-485 (при наличии) выполнить кабелем типа витая пара 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кабель парной скрутки по пожаробезопасности –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w:t>
      </w:r>
      <w:r w:rsidRPr="007E69E2">
        <w:rPr>
          <w:rFonts w:ascii="Times New Roman" w:hAnsi="Times New Roman"/>
          <w:sz w:val="28"/>
          <w:szCs w:val="28"/>
          <w:lang w:eastAsia="ru-RU"/>
        </w:rPr>
        <w:noBreakHyphen/>
        <w:t>FRLS.</w:t>
      </w:r>
    </w:p>
    <w:p w:rsidR="00624E52" w:rsidRPr="007E69E2" w:rsidRDefault="00624E52" w:rsidP="00023433">
      <w:pPr>
        <w:pStyle w:val="af9"/>
        <w:numPr>
          <w:ilvl w:val="2"/>
          <w:numId w:val="109"/>
        </w:numPr>
        <w:tabs>
          <w:tab w:val="left" w:pos="1560"/>
        </w:tabs>
        <w:ind w:left="0" w:firstLine="709"/>
        <w:jc w:val="both"/>
      </w:pPr>
      <w:r w:rsidRPr="007E69E2">
        <w:t xml:space="preserve">Требования к кабельным линиям электроснабжения </w:t>
      </w:r>
      <w:r w:rsidRPr="007E69E2">
        <w:br/>
        <w:t>и электроосвещения: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7E69E2">
        <w:rPr>
          <w:rFonts w:ascii="Times New Roman" w:hAnsi="Times New Roman"/>
          <w:sz w:val="28"/>
          <w:szCs w:val="28"/>
          <w:lang w:eastAsia="ru-RU"/>
        </w:rPr>
        <w:br/>
        <w:t xml:space="preserve">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групповые линии электроосвещения выполнить кабелем с сечением не менее 1,5 мм²;</w:t>
      </w:r>
    </w:p>
    <w:p w:rsidR="00624E52" w:rsidRPr="007E69E2" w:rsidRDefault="00624E52" w:rsidP="00023433">
      <w:pPr>
        <w:pStyle w:val="af9"/>
        <w:numPr>
          <w:ilvl w:val="0"/>
          <w:numId w:val="25"/>
        </w:numPr>
        <w:tabs>
          <w:tab w:val="left" w:pos="851"/>
          <w:tab w:val="left" w:pos="993"/>
        </w:tabs>
        <w:ind w:left="0" w:firstLine="709"/>
        <w:jc w:val="both"/>
      </w:pPr>
      <w:r w:rsidRPr="007E69E2">
        <w:rPr>
          <w:rFonts w:eastAsia="Arial Unicode MS"/>
          <w:spacing w:val="-4"/>
        </w:rPr>
        <w:t xml:space="preserve">групповые линии аварийного электроосвещения выполнить кабелем с сечением не менее 1,5 мм², </w:t>
      </w:r>
      <w:r w:rsidRPr="007E69E2">
        <w:rPr>
          <w:spacing w:val="-4"/>
          <w:lang w:eastAsia="en-US"/>
        </w:rPr>
        <w:t>с показателем пожарной опасности и по типу исполнения кабельного изделия</w:t>
      </w:r>
      <w:r w:rsidRPr="007E69E2">
        <w:rPr>
          <w:rFonts w:eastAsia="Arial Unicode MS"/>
          <w:spacing w:val="-4"/>
        </w:rPr>
        <w:t xml:space="preserve"> </w:t>
      </w:r>
      <w:proofErr w:type="spellStart"/>
      <w:r w:rsidRPr="007E69E2">
        <w:rPr>
          <w:rFonts w:eastAsia="Arial Unicode MS"/>
          <w:spacing w:val="-4"/>
        </w:rPr>
        <w:t>нг</w:t>
      </w:r>
      <w:proofErr w:type="spellEnd"/>
      <w:r w:rsidRPr="007E69E2">
        <w:rPr>
          <w:rFonts w:eastAsia="Arial Unicode MS"/>
          <w:spacing w:val="-4"/>
        </w:rPr>
        <w:t>(А)-FRLS;</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групповые линии розеточных групп выполнить кабелем сечением </w:t>
      </w:r>
      <w:r w:rsidRPr="007E69E2">
        <w:rPr>
          <w:rFonts w:ascii="Times New Roman" w:hAnsi="Times New Roman"/>
          <w:sz w:val="28"/>
          <w:szCs w:val="28"/>
          <w:lang w:eastAsia="ru-RU"/>
        </w:rPr>
        <w:br/>
        <w:t>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групповую линию питания </w:t>
      </w:r>
      <w:proofErr w:type="spellStart"/>
      <w:r w:rsidRPr="007E69E2">
        <w:rPr>
          <w:rFonts w:ascii="Times New Roman" w:hAnsi="Times New Roman"/>
          <w:sz w:val="28"/>
          <w:szCs w:val="28"/>
          <w:lang w:eastAsia="ru-RU"/>
        </w:rPr>
        <w:t>электроконвекторов</w:t>
      </w:r>
      <w:proofErr w:type="spellEnd"/>
      <w:r w:rsidRPr="007E69E2">
        <w:rPr>
          <w:rFonts w:ascii="Times New Roman" w:hAnsi="Times New Roman"/>
          <w:sz w:val="28"/>
          <w:szCs w:val="28"/>
          <w:lang w:eastAsia="ru-RU"/>
        </w:rPr>
        <w:t xml:space="preserve">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насосной станции (при наличии)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rsidR="00624E52" w:rsidRPr="007E69E2" w:rsidRDefault="00624E52" w:rsidP="00023433">
      <w:pPr>
        <w:pStyle w:val="af9"/>
        <w:numPr>
          <w:ilvl w:val="2"/>
          <w:numId w:val="109"/>
        </w:numPr>
        <w:tabs>
          <w:tab w:val="left" w:pos="1560"/>
        </w:tabs>
        <w:ind w:left="0" w:firstLine="709"/>
        <w:jc w:val="both"/>
      </w:pPr>
      <w:r w:rsidRPr="007E69E2">
        <w:t>Требования к прокладке всех кабельных трасс:</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2.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624E52" w:rsidRPr="007E69E2" w:rsidRDefault="00624E52" w:rsidP="00023433">
      <w:pPr>
        <w:pStyle w:val="af9"/>
        <w:numPr>
          <w:ilvl w:val="2"/>
          <w:numId w:val="109"/>
        </w:numPr>
        <w:ind w:left="0" w:firstLine="709"/>
        <w:jc w:val="both"/>
      </w:pPr>
      <w:r w:rsidRPr="007E69E2">
        <w:t>Электроснабжение.</w:t>
      </w:r>
    </w:p>
    <w:p w:rsidR="00624E52" w:rsidRPr="007E69E2" w:rsidRDefault="00624E52" w:rsidP="00023433">
      <w:pPr>
        <w:pStyle w:val="af9"/>
        <w:numPr>
          <w:ilvl w:val="3"/>
          <w:numId w:val="109"/>
        </w:numPr>
        <w:tabs>
          <w:tab w:val="left" w:pos="1560"/>
        </w:tabs>
        <w:ind w:left="0" w:firstLine="709"/>
        <w:jc w:val="both"/>
        <w:rPr>
          <w:bCs/>
        </w:rPr>
      </w:pPr>
      <w:r w:rsidRPr="007E69E2">
        <w:rPr>
          <w:bCs/>
        </w:rPr>
        <w:lastRenderedPageBreak/>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Электропитание оборудования почтовой связи осуществляется от сети переменного тока 220 ± 10 % В, 50 ± 0,2 Гц, </w:t>
      </w:r>
      <w:r w:rsidRPr="007E69E2">
        <w:rPr>
          <w:bCs/>
          <w:lang w:val="en-US"/>
        </w:rPr>
        <w:t>TN</w:t>
      </w:r>
      <w:r w:rsidRPr="007E69E2">
        <w:rPr>
          <w:bCs/>
        </w:rPr>
        <w:t>-</w:t>
      </w:r>
      <w:r w:rsidRPr="007E69E2">
        <w:rPr>
          <w:bCs/>
          <w:lang w:val="en-US"/>
        </w:rPr>
        <w:t>C</w:t>
      </w:r>
      <w:r w:rsidRPr="007E69E2">
        <w:rPr>
          <w:bCs/>
        </w:rPr>
        <w:t>-</w:t>
      </w:r>
      <w:r w:rsidRPr="007E69E2">
        <w:rPr>
          <w:bCs/>
          <w:lang w:val="en-US"/>
        </w:rPr>
        <w:t>S</w:t>
      </w:r>
      <w:r w:rsidRPr="007E69E2">
        <w:rPr>
          <w:bCs/>
        </w:rPr>
        <w:t>.</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ВРЩ расположить </w:t>
      </w:r>
      <w:r w:rsidRPr="007E69E2">
        <w:t>в соответствии с</w:t>
      </w:r>
      <w:r w:rsidRPr="007E69E2">
        <w:rPr>
          <w:rFonts w:eastAsia="Arial Unicode MS"/>
          <w:spacing w:val="-4"/>
        </w:rPr>
        <w:t xml:space="preserve"> </w:t>
      </w:r>
      <w:r w:rsidRPr="007E69E2">
        <w:t>Альбомом чертежей (Приложение № 1).</w:t>
      </w:r>
    </w:p>
    <w:p w:rsidR="00624E52" w:rsidRPr="007E69E2" w:rsidRDefault="00624E52" w:rsidP="00023433">
      <w:pPr>
        <w:pStyle w:val="af9"/>
        <w:numPr>
          <w:ilvl w:val="3"/>
          <w:numId w:val="109"/>
        </w:numPr>
        <w:tabs>
          <w:tab w:val="left" w:pos="1560"/>
        </w:tabs>
        <w:ind w:left="0" w:firstLine="709"/>
        <w:jc w:val="both"/>
        <w:rPr>
          <w:bCs/>
        </w:rPr>
      </w:pPr>
      <w:r w:rsidRPr="007E69E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624E52" w:rsidRPr="007E69E2" w:rsidRDefault="00624E52" w:rsidP="00023433">
      <w:pPr>
        <w:pStyle w:val="af9"/>
        <w:numPr>
          <w:ilvl w:val="3"/>
          <w:numId w:val="109"/>
        </w:numPr>
        <w:tabs>
          <w:tab w:val="left" w:pos="1560"/>
          <w:tab w:val="left" w:pos="1701"/>
        </w:tabs>
        <w:ind w:left="0" w:firstLine="709"/>
        <w:jc w:val="both"/>
      </w:pPr>
      <w:r w:rsidRPr="007E69E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624E52" w:rsidRPr="007E69E2" w:rsidRDefault="00624E52" w:rsidP="00023433">
      <w:pPr>
        <w:pStyle w:val="af9"/>
        <w:numPr>
          <w:ilvl w:val="3"/>
          <w:numId w:val="109"/>
        </w:numPr>
        <w:tabs>
          <w:tab w:val="left" w:pos="1560"/>
        </w:tabs>
        <w:ind w:left="0" w:firstLine="709"/>
        <w:jc w:val="both"/>
      </w:pPr>
      <w:r w:rsidRPr="007E69E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E69E2">
        <w:rPr>
          <w:lang w:eastAsia="x-none"/>
        </w:rPr>
        <w:t xml:space="preserve">Схему расположения телекоммуникационного узла </w:t>
      </w:r>
      <w:r w:rsidRPr="007E69E2">
        <w:t>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Расстановку рабочих мест 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 xml:space="preserve">Рабочие места оборудовать розеточными группами по </w:t>
      </w:r>
      <w:proofErr w:type="spellStart"/>
      <w:r w:rsidRPr="007E69E2">
        <w:t>еврообразцу</w:t>
      </w:r>
      <w:proofErr w:type="spellEnd"/>
      <w:r w:rsidRPr="007E69E2">
        <w:t xml:space="preserve"> (с третьим заземляющим контактом).</w:t>
      </w:r>
    </w:p>
    <w:p w:rsidR="00624E52" w:rsidRPr="007E69E2" w:rsidRDefault="00624E52" w:rsidP="00023433">
      <w:pPr>
        <w:pStyle w:val="af9"/>
        <w:numPr>
          <w:ilvl w:val="3"/>
          <w:numId w:val="109"/>
        </w:numPr>
        <w:tabs>
          <w:tab w:val="left" w:pos="1560"/>
        </w:tabs>
        <w:ind w:left="0" w:firstLine="709"/>
        <w:jc w:val="both"/>
      </w:pPr>
      <w:r w:rsidRPr="007E69E2">
        <w:t>Розетки для подключения IT оборудования и бытовых электроприборов должны отличаться по цвету:</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белого цвета для бытовых нужд;</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красного цвета для подключения IT оборудования.</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E69E2" w:rsidDel="00F51D70">
        <w:t xml:space="preserve"> </w:t>
      </w:r>
      <w:r w:rsidRPr="007E69E2">
        <w:t>на группу из 5 рабочих мест, установленный в щите ВРЩ.</w:t>
      </w:r>
      <w:r w:rsidRPr="007E69E2" w:rsidDel="00962449">
        <w:t xml:space="preserve"> </w:t>
      </w:r>
    </w:p>
    <w:p w:rsidR="00624E52" w:rsidRPr="007E69E2" w:rsidRDefault="00624E52" w:rsidP="00023433">
      <w:pPr>
        <w:pStyle w:val="af9"/>
        <w:numPr>
          <w:ilvl w:val="3"/>
          <w:numId w:val="109"/>
        </w:numPr>
        <w:tabs>
          <w:tab w:val="left" w:pos="1701"/>
        </w:tabs>
        <w:ind w:left="0" w:firstLine="709"/>
        <w:jc w:val="both"/>
        <w:rPr>
          <w:bCs/>
        </w:rPr>
      </w:pPr>
      <w:r w:rsidRPr="007E69E2">
        <w:rPr>
          <w:bCs/>
        </w:rPr>
        <w:t xml:space="preserve"> Высоту, количество, характеристики и расположение розеток (в том числе блока розеточного модуля подключения АРМ ОКБ), </w:t>
      </w:r>
      <w:proofErr w:type="spellStart"/>
      <w:r w:rsidRPr="007E69E2">
        <w:rPr>
          <w:bCs/>
        </w:rPr>
        <w:t>электровыводов</w:t>
      </w:r>
      <w:proofErr w:type="spellEnd"/>
      <w:r w:rsidRPr="007E69E2">
        <w:rPr>
          <w:bCs/>
        </w:rPr>
        <w:t xml:space="preserve">, выключателей и переключателей принять </w:t>
      </w:r>
      <w:r w:rsidRPr="007E69E2">
        <w:t>в соответствии с Альбомом чертежей (Приложение № 1).</w:t>
      </w:r>
    </w:p>
    <w:p w:rsidR="00624E52" w:rsidRPr="007E69E2" w:rsidRDefault="00624E52" w:rsidP="00023433">
      <w:pPr>
        <w:pStyle w:val="af9"/>
        <w:numPr>
          <w:ilvl w:val="3"/>
          <w:numId w:val="109"/>
        </w:numPr>
        <w:tabs>
          <w:tab w:val="left" w:pos="1560"/>
          <w:tab w:val="left" w:pos="1701"/>
        </w:tabs>
        <w:ind w:left="0" w:firstLine="709"/>
        <w:jc w:val="both"/>
        <w:rPr>
          <w:bCs/>
        </w:rPr>
      </w:pPr>
      <w:r w:rsidRPr="007E69E2">
        <w:lastRenderedPageBreak/>
        <w:t>Блок розеточных модулей для подключения 1 АРМ ОКБ (Рисунок 4):</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(белого цвета, бытовая);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(красного цвета, для подключения</w:t>
      </w:r>
    </w:p>
    <w:p w:rsidR="00624E52" w:rsidRPr="007E69E2" w:rsidRDefault="00624E52" w:rsidP="00023433">
      <w:pPr>
        <w:tabs>
          <w:tab w:val="left" w:pos="1134"/>
        </w:tabs>
        <w:spacing w:after="0"/>
        <w:ind w:firstLine="709"/>
        <w:contextualSpacing/>
        <w:jc w:val="both"/>
        <w:rPr>
          <w:rFonts w:ascii="Times New Roman" w:hAnsi="Times New Roman"/>
          <w:sz w:val="28"/>
          <w:szCs w:val="28"/>
        </w:rPr>
      </w:pPr>
      <w:r w:rsidRPr="007E69E2">
        <w:rPr>
          <w:rFonts w:ascii="Times New Roman" w:hAnsi="Times New Roman"/>
          <w:sz w:val="28"/>
          <w:szCs w:val="28"/>
        </w:rPr>
        <w:t>IT-оборудования);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розеточный модуль RJ-45, сдвоенный;</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комплект для подключения оборудования АРМ ОКБ.</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4 </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Блок розеточных модулей для подключения 1 АРМ ОКБ</w:t>
      </w:r>
    </w:p>
    <w:p w:rsidR="00624E52" w:rsidRPr="007E69E2" w:rsidRDefault="00624E52" w:rsidP="00624E52">
      <w:pPr>
        <w:spacing w:after="0"/>
        <w:ind w:left="709" w:hanging="709"/>
        <w:contextualSpacing/>
        <w:jc w:val="both"/>
        <w:rPr>
          <w:rFonts w:ascii="Times New Roman" w:hAnsi="Times New Roman"/>
          <w:sz w:val="28"/>
          <w:szCs w:val="28"/>
          <w:lang w:eastAsia="ru-RU"/>
        </w:rPr>
      </w:pPr>
      <w:r w:rsidRPr="007E69E2">
        <w:rPr>
          <w:rFonts w:ascii="Times New Roman" w:hAnsi="Times New Roman"/>
          <w:i/>
          <w:noProof/>
          <w:sz w:val="28"/>
          <w:szCs w:val="28"/>
          <w:lang w:eastAsia="ru-RU"/>
        </w:rPr>
        <w:drawing>
          <wp:inline distT="0" distB="0" distL="0" distR="0" wp14:anchorId="3922EE59" wp14:editId="0C1EB1DD">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624E52" w:rsidRPr="007E69E2" w:rsidRDefault="00624E52" w:rsidP="00624E52">
      <w:pPr>
        <w:spacing w:after="0"/>
        <w:ind w:left="709" w:hanging="709"/>
        <w:contextualSpacing/>
        <w:jc w:val="both"/>
        <w:rPr>
          <w:rFonts w:ascii="Times New Roman" w:hAnsi="Times New Roman"/>
          <w:sz w:val="20"/>
          <w:szCs w:val="20"/>
          <w:lang w:eastAsia="ru-RU"/>
        </w:rPr>
      </w:pPr>
      <w:r w:rsidRPr="007E69E2">
        <w:rPr>
          <w:rFonts w:ascii="Times New Roman" w:hAnsi="Times New Roman"/>
          <w:i/>
          <w:sz w:val="24"/>
          <w:szCs w:val="24"/>
          <w:lang w:eastAsia="ru-RU"/>
        </w:rPr>
        <w:t>Габаритные размеры блока приведены для примера и могут варьироваться</w:t>
      </w:r>
      <w:r w:rsidRPr="007E69E2">
        <w:rPr>
          <w:rFonts w:ascii="Times New Roman" w:hAnsi="Times New Roman"/>
          <w:i/>
          <w:sz w:val="20"/>
          <w:szCs w:val="20"/>
          <w:lang w:eastAsia="ru-RU"/>
        </w:rPr>
        <w:t>.</w:t>
      </w:r>
    </w:p>
    <w:p w:rsidR="00624E52" w:rsidRPr="007E69E2" w:rsidRDefault="00624E52" w:rsidP="00624E52">
      <w:pPr>
        <w:spacing w:after="0"/>
        <w:ind w:left="709" w:hanging="709"/>
        <w:contextualSpacing/>
        <w:jc w:val="both"/>
        <w:rPr>
          <w:rFonts w:ascii="Times New Roman" w:hAnsi="Times New Roman"/>
          <w:sz w:val="28"/>
          <w:szCs w:val="28"/>
          <w:lang w:eastAsia="ru-RU"/>
        </w:rPr>
      </w:pPr>
    </w:p>
    <w:p w:rsidR="00624E52" w:rsidRPr="007E69E2" w:rsidRDefault="00624E52" w:rsidP="00023433">
      <w:pPr>
        <w:pStyle w:val="af9"/>
        <w:numPr>
          <w:ilvl w:val="3"/>
          <w:numId w:val="109"/>
        </w:numPr>
        <w:tabs>
          <w:tab w:val="left" w:pos="1701"/>
        </w:tabs>
        <w:ind w:left="0" w:firstLine="709"/>
        <w:jc w:val="both"/>
      </w:pPr>
      <w:r w:rsidRPr="007E69E2">
        <w:t>Комплект для подключения оборудования, АРМ ОКБ прилагается</w:t>
      </w:r>
      <w:r w:rsidRPr="007E69E2">
        <w:rPr>
          <w:vertAlign w:val="superscript"/>
        </w:rPr>
        <w:footnoteReference w:id="1"/>
      </w:r>
      <w:r w:rsidRPr="007E69E2">
        <w:t xml:space="preserve"> к блоку розеточных модулей для подключения 1 АРМ ОКБ </w:t>
      </w:r>
      <w:r w:rsidRPr="007E69E2">
        <w:br/>
        <w:t>и включает:</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 розеточный удлинитель для белых розеток</w:t>
      </w:r>
      <w:r w:rsidRPr="007E69E2">
        <w:rPr>
          <w:rFonts w:ascii="Times New Roman" w:hAnsi="Times New Roman"/>
          <w:sz w:val="28"/>
          <w:szCs w:val="28"/>
          <w:lang w:eastAsia="ru-RU"/>
        </w:rPr>
        <w:br/>
        <w:t>на 2 гнезда – 1 шт.:</w:t>
      </w:r>
    </w:p>
    <w:p w:rsidR="00624E52" w:rsidRPr="007E69E2" w:rsidRDefault="00624E52" w:rsidP="00023433">
      <w:pPr>
        <w:pStyle w:val="af9"/>
        <w:numPr>
          <w:ilvl w:val="0"/>
          <w:numId w:val="43"/>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3"/>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3"/>
        </w:numPr>
        <w:tabs>
          <w:tab w:val="left" w:pos="993"/>
        </w:tabs>
        <w:ind w:left="0" w:firstLine="709"/>
        <w:jc w:val="both"/>
      </w:pPr>
      <w:r w:rsidRPr="007E69E2">
        <w:t>количество розеток с контактом заземления – 2 шт.;</w:t>
      </w:r>
    </w:p>
    <w:p w:rsidR="00624E52" w:rsidRPr="007E69E2" w:rsidRDefault="00624E52" w:rsidP="00023433">
      <w:pPr>
        <w:pStyle w:val="af9"/>
        <w:numPr>
          <w:ilvl w:val="0"/>
          <w:numId w:val="43"/>
        </w:numPr>
        <w:tabs>
          <w:tab w:val="left" w:pos="993"/>
        </w:tabs>
        <w:ind w:left="0" w:firstLine="709"/>
        <w:jc w:val="both"/>
      </w:pPr>
      <w:r w:rsidRPr="007E69E2">
        <w:t>длина удлинителя – 1,8 м;</w:t>
      </w:r>
    </w:p>
    <w:p w:rsidR="00624E52" w:rsidRPr="007E69E2" w:rsidRDefault="00624E52" w:rsidP="00023433">
      <w:pPr>
        <w:pStyle w:val="af9"/>
        <w:numPr>
          <w:ilvl w:val="0"/>
          <w:numId w:val="43"/>
        </w:numPr>
        <w:tabs>
          <w:tab w:val="left" w:pos="993"/>
        </w:tabs>
        <w:ind w:left="0" w:firstLine="709"/>
        <w:jc w:val="both"/>
      </w:pPr>
      <w:r w:rsidRPr="007E69E2">
        <w:t>цвет – белый.</w:t>
      </w:r>
    </w:p>
    <w:p w:rsidR="00624E52" w:rsidRPr="007E69E2" w:rsidRDefault="00624E52" w:rsidP="00023433">
      <w:pPr>
        <w:pStyle w:val="af9"/>
        <w:tabs>
          <w:tab w:val="left" w:pos="709"/>
          <w:tab w:val="left" w:pos="993"/>
        </w:tabs>
        <w:ind w:left="0" w:firstLine="709"/>
        <w:jc w:val="both"/>
      </w:pPr>
      <w:r w:rsidRPr="007E69E2">
        <w:t xml:space="preserve">б) розеточный удлинитель для красных розеток </w:t>
      </w:r>
      <w:r w:rsidRPr="007E69E2">
        <w:br/>
        <w:t>на 3 гнезда – 1 шт.:</w:t>
      </w:r>
    </w:p>
    <w:p w:rsidR="00624E52" w:rsidRPr="007E69E2" w:rsidRDefault="00624E52" w:rsidP="00023433">
      <w:pPr>
        <w:pStyle w:val="af9"/>
        <w:numPr>
          <w:ilvl w:val="0"/>
          <w:numId w:val="44"/>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4"/>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4"/>
        </w:numPr>
        <w:tabs>
          <w:tab w:val="left" w:pos="993"/>
        </w:tabs>
        <w:ind w:left="0" w:firstLine="709"/>
        <w:jc w:val="both"/>
      </w:pPr>
      <w:r w:rsidRPr="007E69E2">
        <w:t>количество розеток с контактом заземления – 3 шт.;</w:t>
      </w:r>
    </w:p>
    <w:p w:rsidR="00624E52" w:rsidRPr="007E69E2" w:rsidRDefault="00624E52" w:rsidP="00023433">
      <w:pPr>
        <w:pStyle w:val="af9"/>
        <w:numPr>
          <w:ilvl w:val="0"/>
          <w:numId w:val="44"/>
        </w:numPr>
        <w:tabs>
          <w:tab w:val="left" w:pos="993"/>
        </w:tabs>
        <w:ind w:left="0" w:firstLine="709"/>
        <w:jc w:val="both"/>
      </w:pPr>
      <w:r w:rsidRPr="007E69E2">
        <w:t>длина удлинителя – 1,8 м;</w:t>
      </w:r>
    </w:p>
    <w:p w:rsidR="00624E52" w:rsidRPr="007E69E2" w:rsidRDefault="00624E52" w:rsidP="00023433">
      <w:pPr>
        <w:pStyle w:val="af9"/>
        <w:numPr>
          <w:ilvl w:val="0"/>
          <w:numId w:val="44"/>
        </w:numPr>
        <w:tabs>
          <w:tab w:val="left" w:pos="993"/>
        </w:tabs>
        <w:ind w:left="0" w:firstLine="709"/>
        <w:jc w:val="both"/>
      </w:pPr>
      <w:r w:rsidRPr="007E69E2">
        <w:t>цвет – черный.</w:t>
      </w:r>
    </w:p>
    <w:p w:rsidR="00624E52" w:rsidRPr="007E69E2" w:rsidRDefault="00624E52" w:rsidP="00023433">
      <w:pPr>
        <w:pStyle w:val="af9"/>
        <w:tabs>
          <w:tab w:val="left" w:pos="993"/>
        </w:tabs>
        <w:ind w:left="0" w:firstLine="709"/>
        <w:jc w:val="both"/>
      </w:pPr>
      <w:r w:rsidRPr="007E69E2">
        <w:t xml:space="preserve">в) </w:t>
      </w:r>
      <w:proofErr w:type="spellStart"/>
      <w:r w:rsidRPr="007E69E2">
        <w:t>патч</w:t>
      </w:r>
      <w:proofErr w:type="spellEnd"/>
      <w:r w:rsidRPr="007E69E2">
        <w:rPr>
          <w:lang w:val="en-US"/>
        </w:rPr>
        <w:t>-</w:t>
      </w:r>
      <w:r w:rsidRPr="007E69E2">
        <w:t>корд – 2 шт.:</w:t>
      </w:r>
    </w:p>
    <w:p w:rsidR="00624E52" w:rsidRPr="007E69E2" w:rsidRDefault="00624E52" w:rsidP="00023433">
      <w:pPr>
        <w:pStyle w:val="af9"/>
        <w:numPr>
          <w:ilvl w:val="0"/>
          <w:numId w:val="45"/>
        </w:numPr>
        <w:tabs>
          <w:tab w:val="left" w:pos="993"/>
        </w:tabs>
        <w:ind w:left="0" w:firstLine="709"/>
        <w:jc w:val="both"/>
      </w:pPr>
      <w:r w:rsidRPr="007E69E2">
        <w:t xml:space="preserve">тип – </w:t>
      </w:r>
      <w:proofErr w:type="spellStart"/>
      <w:r w:rsidRPr="007E69E2">
        <w:t>патч</w:t>
      </w:r>
      <w:proofErr w:type="spellEnd"/>
      <w:r w:rsidRPr="007E69E2">
        <w:t>-корд, витая пара;</w:t>
      </w:r>
    </w:p>
    <w:p w:rsidR="00624E52" w:rsidRPr="007E69E2" w:rsidRDefault="00624E52" w:rsidP="00023433">
      <w:pPr>
        <w:pStyle w:val="af9"/>
        <w:numPr>
          <w:ilvl w:val="0"/>
          <w:numId w:val="45"/>
        </w:numPr>
        <w:tabs>
          <w:tab w:val="left" w:pos="993"/>
        </w:tabs>
        <w:ind w:left="0" w:firstLine="709"/>
        <w:jc w:val="both"/>
      </w:pPr>
      <w:r w:rsidRPr="007E69E2">
        <w:t>разъемы – RJ-45 (M) – RJ-45 (M);</w:t>
      </w:r>
    </w:p>
    <w:p w:rsidR="00624E52" w:rsidRPr="007E69E2" w:rsidRDefault="00624E52" w:rsidP="00023433">
      <w:pPr>
        <w:pStyle w:val="af9"/>
        <w:numPr>
          <w:ilvl w:val="0"/>
          <w:numId w:val="45"/>
        </w:numPr>
        <w:tabs>
          <w:tab w:val="left" w:pos="993"/>
        </w:tabs>
        <w:ind w:left="0" w:firstLine="709"/>
        <w:jc w:val="both"/>
      </w:pPr>
      <w:r w:rsidRPr="007E69E2">
        <w:t>категория кабеля – CAT5e;</w:t>
      </w:r>
    </w:p>
    <w:p w:rsidR="00624E52" w:rsidRPr="007E69E2" w:rsidRDefault="00624E52" w:rsidP="00023433">
      <w:pPr>
        <w:pStyle w:val="af9"/>
        <w:numPr>
          <w:ilvl w:val="0"/>
          <w:numId w:val="45"/>
        </w:numPr>
        <w:tabs>
          <w:tab w:val="left" w:pos="993"/>
        </w:tabs>
        <w:ind w:left="0" w:firstLine="709"/>
        <w:jc w:val="both"/>
      </w:pPr>
      <w:r w:rsidRPr="007E69E2">
        <w:lastRenderedPageBreak/>
        <w:t>длина – 3 м.</w:t>
      </w:r>
    </w:p>
    <w:p w:rsidR="00624E52" w:rsidRPr="007E69E2" w:rsidRDefault="00624E52" w:rsidP="00023433">
      <w:pPr>
        <w:pStyle w:val="af9"/>
        <w:numPr>
          <w:ilvl w:val="3"/>
          <w:numId w:val="109"/>
        </w:numPr>
        <w:tabs>
          <w:tab w:val="left" w:pos="1560"/>
          <w:tab w:val="left" w:pos="1701"/>
        </w:tabs>
        <w:ind w:left="0" w:firstLine="709"/>
        <w:jc w:val="both"/>
      </w:pPr>
      <w:r w:rsidRPr="007E69E2">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монтажа, розетки должны плотно прилегать к стене без какого-либо видимого зазора. </w:t>
      </w:r>
    </w:p>
    <w:p w:rsidR="00624E52" w:rsidRPr="007E69E2" w:rsidRDefault="00624E52" w:rsidP="00023433">
      <w:pPr>
        <w:pStyle w:val="af9"/>
        <w:numPr>
          <w:ilvl w:val="3"/>
          <w:numId w:val="109"/>
        </w:numPr>
        <w:tabs>
          <w:tab w:val="left" w:pos="1843"/>
        </w:tabs>
        <w:ind w:left="0" w:firstLine="709"/>
        <w:jc w:val="both"/>
      </w:pPr>
      <w:r w:rsidRPr="007E69E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rsidR="00624E52" w:rsidRPr="007E69E2" w:rsidRDefault="00624E52" w:rsidP="00023433">
      <w:pPr>
        <w:pStyle w:val="af9"/>
        <w:numPr>
          <w:ilvl w:val="3"/>
          <w:numId w:val="109"/>
        </w:numPr>
        <w:tabs>
          <w:tab w:val="left" w:pos="1560"/>
          <w:tab w:val="left" w:pos="1701"/>
        </w:tabs>
        <w:ind w:left="0" w:firstLine="709"/>
        <w:jc w:val="both"/>
      </w:pPr>
      <w:r w:rsidRPr="007E69E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Установка и опломбировка прибора коммерческого учета электроэнергии выполняется </w:t>
      </w:r>
      <w:proofErr w:type="spellStart"/>
      <w:r w:rsidRPr="007E69E2">
        <w:t>энергоснабжающей</w:t>
      </w:r>
      <w:proofErr w:type="spellEnd"/>
      <w:r w:rsidRPr="007E69E2">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624E52" w:rsidRPr="007E69E2" w:rsidRDefault="00624E52" w:rsidP="00023433">
      <w:pPr>
        <w:pStyle w:val="af9"/>
        <w:numPr>
          <w:ilvl w:val="3"/>
          <w:numId w:val="109"/>
        </w:numPr>
        <w:tabs>
          <w:tab w:val="left" w:pos="1701"/>
        </w:tabs>
        <w:ind w:left="0" w:firstLine="709"/>
        <w:jc w:val="both"/>
      </w:pPr>
      <w:r w:rsidRPr="007E69E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624E52" w:rsidRPr="007E69E2" w:rsidRDefault="00624E52" w:rsidP="00023433">
      <w:pPr>
        <w:pStyle w:val="af9"/>
        <w:numPr>
          <w:ilvl w:val="3"/>
          <w:numId w:val="109"/>
        </w:numPr>
        <w:tabs>
          <w:tab w:val="left" w:pos="1701"/>
        </w:tabs>
        <w:ind w:left="0" w:firstLine="709"/>
        <w:jc w:val="both"/>
      </w:pPr>
      <w:r w:rsidRPr="007E69E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7E69E2">
        <w:br/>
        <w:t>не более 30 мА.</w:t>
      </w:r>
    </w:p>
    <w:p w:rsidR="00624E52" w:rsidRPr="007E69E2" w:rsidRDefault="00624E52" w:rsidP="00023433">
      <w:pPr>
        <w:pStyle w:val="af9"/>
        <w:numPr>
          <w:ilvl w:val="3"/>
          <w:numId w:val="109"/>
        </w:numPr>
        <w:tabs>
          <w:tab w:val="left" w:pos="1701"/>
        </w:tabs>
        <w:ind w:left="0" w:firstLine="709"/>
        <w:jc w:val="both"/>
      </w:pPr>
      <w:r w:rsidRPr="007E69E2">
        <w:t>Предусмотреть установку главных заземляющих шин в ВРЩ согласно ПУЭ.</w:t>
      </w:r>
    </w:p>
    <w:p w:rsidR="00624E52" w:rsidRPr="007E69E2" w:rsidRDefault="00624E52" w:rsidP="00023433">
      <w:pPr>
        <w:pStyle w:val="af9"/>
        <w:numPr>
          <w:ilvl w:val="3"/>
          <w:numId w:val="109"/>
        </w:numPr>
        <w:tabs>
          <w:tab w:val="left" w:pos="1701"/>
          <w:tab w:val="left" w:pos="1843"/>
          <w:tab w:val="left" w:pos="2410"/>
        </w:tabs>
        <w:ind w:left="0" w:firstLine="709"/>
        <w:jc w:val="both"/>
      </w:pPr>
      <w:r w:rsidRPr="007E69E2">
        <w:t xml:space="preserve">При устройстве отопления </w:t>
      </w:r>
      <w:proofErr w:type="spellStart"/>
      <w:r w:rsidRPr="007E69E2">
        <w:t>электроконвекторами</w:t>
      </w:r>
      <w:proofErr w:type="spellEnd"/>
      <w:r w:rsidRPr="007E69E2">
        <w:t xml:space="preserve">, предусмотреть отдельную линию электропитания от ВРЩ на каждые два устанавливаемых </w:t>
      </w:r>
      <w:proofErr w:type="spellStart"/>
      <w:r w:rsidRPr="007E69E2">
        <w:t>электроконвектора</w:t>
      </w:r>
      <w:proofErr w:type="spellEnd"/>
      <w:r w:rsidRPr="007E69E2">
        <w:t xml:space="preserve">, в ВРЩ установить защитную автоматику (Дифференциальный автоматический выключатель). Применить </w:t>
      </w:r>
      <w:proofErr w:type="spellStart"/>
      <w:r w:rsidRPr="007E69E2">
        <w:t>электроконвекторы</w:t>
      </w:r>
      <w:proofErr w:type="spellEnd"/>
      <w:r w:rsidRPr="007E69E2">
        <w:t xml:space="preserve"> с термостатом, с защитой корпуса класса не менее IP24.</w:t>
      </w:r>
    </w:p>
    <w:p w:rsidR="00624E52" w:rsidRPr="007E69E2" w:rsidRDefault="00624E52" w:rsidP="00023433">
      <w:pPr>
        <w:pStyle w:val="af9"/>
        <w:numPr>
          <w:ilvl w:val="3"/>
          <w:numId w:val="109"/>
        </w:numPr>
        <w:ind w:left="0" w:firstLine="709"/>
        <w:jc w:val="both"/>
      </w:pPr>
      <w:r w:rsidRPr="007E69E2">
        <w:t xml:space="preserve">При устройстве системы кондиционирования предусмотреть отдельную линию электропитания от ВРЩ. </w:t>
      </w:r>
      <w:r w:rsidRPr="007E69E2">
        <w:rPr>
          <w:spacing w:val="-8"/>
        </w:rPr>
        <w:t>Для подключения внутренних блоков кондиционеров предусмотреть установку отдельных электрических розеток</w:t>
      </w:r>
      <w:r w:rsidRPr="007E69E2">
        <w:t>.</w:t>
      </w:r>
    </w:p>
    <w:p w:rsidR="00624E52" w:rsidRPr="007E69E2" w:rsidRDefault="00624E52" w:rsidP="00023433">
      <w:pPr>
        <w:pStyle w:val="af9"/>
        <w:numPr>
          <w:ilvl w:val="3"/>
          <w:numId w:val="109"/>
        </w:numPr>
        <w:tabs>
          <w:tab w:val="left" w:pos="1701"/>
        </w:tabs>
        <w:ind w:left="0" w:firstLine="709"/>
        <w:jc w:val="both"/>
      </w:pPr>
      <w:r w:rsidRPr="007E69E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624E52" w:rsidRPr="007E69E2" w:rsidRDefault="00624E52" w:rsidP="00624E52">
      <w:pPr>
        <w:spacing w:after="0"/>
        <w:ind w:firstLine="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624E52" w:rsidRPr="007E69E2" w:rsidTr="00D14722">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220-240 / 50</w:t>
            </w:r>
          </w:p>
        </w:tc>
      </w:tr>
      <w:tr w:rsidR="00624E52" w:rsidRPr="007E69E2" w:rsidTr="00D14722">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rsidR="00624E52" w:rsidRPr="007E69E2" w:rsidRDefault="00624E52" w:rsidP="00D14722">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val="en-US" w:eastAsia="ru-RU"/>
              </w:rPr>
              <w:t>1,5/</w:t>
            </w:r>
            <w:r w:rsidRPr="007E69E2">
              <w:rPr>
                <w:rFonts w:ascii="Times New Roman" w:eastAsia="Arial Unicode MS" w:hAnsi="Times New Roman"/>
                <w:spacing w:val="-4"/>
                <w:sz w:val="24"/>
                <w:szCs w:val="24"/>
                <w:lang w:eastAsia="ru-RU"/>
              </w:rPr>
              <w:t>3,0</w:t>
            </w:r>
          </w:p>
        </w:tc>
      </w:tr>
    </w:tbl>
    <w:p w:rsidR="00624E52" w:rsidRPr="007E69E2" w:rsidRDefault="00624E52" w:rsidP="00624E52">
      <w:pPr>
        <w:tabs>
          <w:tab w:val="left" w:pos="1560"/>
        </w:tabs>
        <w:spacing w:after="0"/>
        <w:ind w:firstLine="709"/>
        <w:contextualSpacing/>
        <w:jc w:val="both"/>
        <w:rPr>
          <w:rFonts w:ascii="Times New Roman" w:hAnsi="Times New Roman"/>
          <w:bCs/>
          <w:sz w:val="28"/>
          <w:szCs w:val="28"/>
          <w:lang w:eastAsia="x-none"/>
        </w:rPr>
      </w:pPr>
    </w:p>
    <w:p w:rsidR="00624E52" w:rsidRPr="007E69E2" w:rsidRDefault="00624E52" w:rsidP="00023433">
      <w:pPr>
        <w:pStyle w:val="af9"/>
        <w:numPr>
          <w:ilvl w:val="3"/>
          <w:numId w:val="109"/>
        </w:numPr>
        <w:tabs>
          <w:tab w:val="left" w:pos="1701"/>
        </w:tabs>
        <w:ind w:left="0" w:firstLine="709"/>
        <w:jc w:val="both"/>
      </w:pPr>
      <w:r w:rsidRPr="007E69E2">
        <w:rPr>
          <w:bCs/>
          <w:lang w:eastAsia="x-none"/>
        </w:rPr>
        <w:t xml:space="preserve">Тепловую завесу разместить </w:t>
      </w:r>
      <w:r w:rsidRPr="007E69E2">
        <w:t>в соответствии с Альбомом чертежей (Приложение № 1). Габариты тепловой завесы не должны по своей высоте накладываться на дверную коробку, высота тепловой завесы не более 150 мм.</w:t>
      </w:r>
    </w:p>
    <w:p w:rsidR="00624E52" w:rsidRPr="007E69E2" w:rsidRDefault="00624E52" w:rsidP="00023433">
      <w:pPr>
        <w:pStyle w:val="af9"/>
        <w:numPr>
          <w:ilvl w:val="3"/>
          <w:numId w:val="109"/>
        </w:numPr>
        <w:tabs>
          <w:tab w:val="left" w:pos="1701"/>
        </w:tabs>
        <w:ind w:left="0" w:firstLine="709"/>
        <w:jc w:val="both"/>
      </w:pPr>
      <w:r w:rsidRPr="007E69E2">
        <w:t xml:space="preserve">При устройстве водоснабжения с применением скважинного насоса предусмотреть отдельную линию электропитания, защищенную </w:t>
      </w:r>
      <w:r w:rsidRPr="007E69E2">
        <w:rPr>
          <w:spacing w:val="-4"/>
        </w:rPr>
        <w:t>дифференциальным автоматическим выключателем в ВРЩ для скважинного</w:t>
      </w:r>
      <w:r w:rsidRPr="007E69E2">
        <w:t xml:space="preserve"> насоса.</w:t>
      </w:r>
    </w:p>
    <w:p w:rsidR="00624E52" w:rsidRPr="007E69E2" w:rsidRDefault="00624E52" w:rsidP="00023433">
      <w:pPr>
        <w:pStyle w:val="af9"/>
        <w:numPr>
          <w:ilvl w:val="2"/>
          <w:numId w:val="109"/>
        </w:numPr>
        <w:ind w:left="0" w:firstLine="709"/>
        <w:jc w:val="both"/>
      </w:pPr>
      <w:r w:rsidRPr="007E69E2">
        <w:t>Освещение.</w:t>
      </w:r>
    </w:p>
    <w:p w:rsidR="00624E52" w:rsidRPr="007E69E2" w:rsidRDefault="00624E52" w:rsidP="00023433">
      <w:pPr>
        <w:pStyle w:val="af9"/>
        <w:numPr>
          <w:ilvl w:val="3"/>
          <w:numId w:val="109"/>
        </w:numPr>
        <w:tabs>
          <w:tab w:val="left" w:pos="1701"/>
        </w:tabs>
        <w:ind w:left="0" w:firstLine="709"/>
        <w:jc w:val="both"/>
      </w:pPr>
      <w:r w:rsidRPr="007E69E2">
        <w:t>Система освещения должна соответствовать нормам</w:t>
      </w:r>
      <w:r w:rsidRPr="007E69E2">
        <w:br/>
        <w:t>СП 52.13330.2016 «Свод правил. Естественное и искусственное освещение».</w:t>
      </w:r>
    </w:p>
    <w:p w:rsidR="00624E52" w:rsidRPr="007E69E2" w:rsidRDefault="00624E52" w:rsidP="00023433">
      <w:pPr>
        <w:pStyle w:val="af9"/>
        <w:numPr>
          <w:ilvl w:val="3"/>
          <w:numId w:val="109"/>
        </w:numPr>
        <w:tabs>
          <w:tab w:val="left" w:pos="1701"/>
        </w:tabs>
        <w:ind w:left="0" w:firstLine="709"/>
        <w:jc w:val="both"/>
      </w:pPr>
      <w:r w:rsidRPr="007E69E2">
        <w:t>Обеспечить уровень освещенности не менее указанных параметров для:</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рабочих мест – не менее 500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 xml:space="preserve"> на уровне рабочей поверхности;</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входной зоны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клиентского зала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 xml:space="preserve">-зоны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санузла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pStyle w:val="af9"/>
        <w:numPr>
          <w:ilvl w:val="3"/>
          <w:numId w:val="109"/>
        </w:numPr>
        <w:tabs>
          <w:tab w:val="left" w:pos="1701"/>
        </w:tabs>
        <w:ind w:left="0" w:firstLine="709"/>
        <w:jc w:val="both"/>
      </w:pPr>
      <w:r w:rsidRPr="007E69E2">
        <w:rPr>
          <w:spacing w:val="-4"/>
        </w:rPr>
        <w:t>Расстановка светильников, а также указания по типу светильника</w:t>
      </w:r>
      <w:r w:rsidRPr="007E69E2">
        <w:t xml:space="preserve">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Светильники Тип 1 (Рисунок 5) с характеристиками: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накладной;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размер корпуса – 600 х 600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высота/глубина – не более 70 мм (диапазон 50-70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мощность светильника – не менее 24 Вт;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цветовая температура – 4000 К; </w:t>
      </w:r>
    </w:p>
    <w:p w:rsidR="00624E52" w:rsidRPr="007E69E2" w:rsidRDefault="00624E52" w:rsidP="00023433">
      <w:pPr>
        <w:pStyle w:val="af9"/>
        <w:numPr>
          <w:ilvl w:val="0"/>
          <w:numId w:val="19"/>
        </w:numPr>
        <w:tabs>
          <w:tab w:val="left" w:pos="993"/>
          <w:tab w:val="left" w:pos="1134"/>
        </w:tabs>
        <w:ind w:left="0" w:firstLine="709"/>
        <w:jc w:val="both"/>
      </w:pPr>
      <w:r w:rsidRPr="007E69E2">
        <w:t xml:space="preserve">световой поток – не менее 3000 лм;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индекс цветопередачи (CRI) – не менее 80;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защиты (IP) – не менее 20;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нет (рабочее освещение);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напряжение питания – ~220 В;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рассеиватель</w:t>
      </w:r>
      <w:proofErr w:type="spellEnd"/>
      <w:r w:rsidRPr="007E69E2">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материал корпуса – алюминий;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белый.</w:t>
      </w:r>
    </w:p>
    <w:p w:rsidR="00624E5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Монтаж светильников выполнить на поверхность потолка.</w:t>
      </w: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Pr="007E69E2" w:rsidRDefault="00163E0B" w:rsidP="00023433">
      <w:pPr>
        <w:tabs>
          <w:tab w:val="left" w:pos="993"/>
        </w:tabs>
        <w:spacing w:after="0"/>
        <w:ind w:firstLine="709"/>
        <w:contextualSpacing/>
        <w:jc w:val="both"/>
        <w:rPr>
          <w:rFonts w:ascii="Times New Roman" w:hAnsi="Times New Roman"/>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5 </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1</w:t>
      </w:r>
    </w:p>
    <w:p w:rsidR="00624E52" w:rsidRPr="007E69E2" w:rsidRDefault="00624E52" w:rsidP="00624E52">
      <w:pPr>
        <w:jc w:val="center"/>
        <w:rPr>
          <w:rFonts w:ascii="Times New Roman" w:hAnsi="Times New Roman"/>
          <w:sz w:val="28"/>
          <w:szCs w:val="28"/>
          <w:lang w:eastAsia="ru-RU"/>
        </w:rPr>
      </w:pPr>
      <w:r w:rsidRPr="007E69E2">
        <w:rPr>
          <w:rFonts w:ascii="Times New Roman" w:hAnsi="Times New Roman"/>
          <w:noProof/>
          <w:lang w:eastAsia="ru-RU"/>
        </w:rPr>
        <w:drawing>
          <wp:inline distT="0" distB="0" distL="0" distR="0" wp14:anchorId="109A237C" wp14:editId="0450085E">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701"/>
        </w:tabs>
        <w:ind w:left="0" w:firstLine="709"/>
        <w:jc w:val="both"/>
      </w:pPr>
      <w:r w:rsidRPr="007E69E2">
        <w:t>Над главным входом в МОПС</w:t>
      </w:r>
      <w:r w:rsidRPr="007E69E2">
        <w:rPr>
          <w:rFonts w:eastAsia="Arial Unicode MS"/>
          <w:iCs/>
          <w:snapToGrid w:val="0"/>
        </w:rPr>
        <w:t xml:space="preserve"> </w:t>
      </w:r>
      <w:r w:rsidRPr="007E69E2">
        <w:t>со стороны улицы на высоте 2250 мм от уровня площадки разместить светильник Тип 2 (Рисунок 6) с характеристиками:</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 накладной;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уличный, антивандальный;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мощность светильника – не менее 8 Вт;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цветовая температура – 4000 К- 4500 К;</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степень защиты (IP) – не менее 54;</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блок аварийного питания – нет;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напряжение питания – ~220 В;</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матовый черный.</w:t>
      </w:r>
    </w:p>
    <w:p w:rsidR="00624E52" w:rsidRPr="007E69E2" w:rsidRDefault="00624E52" w:rsidP="00624E52">
      <w:pPr>
        <w:tabs>
          <w:tab w:val="left" w:pos="1134"/>
          <w:tab w:val="left" w:pos="1843"/>
        </w:tabs>
        <w:spacing w:after="0"/>
        <w:ind w:left="71"/>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6</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2</w:t>
      </w:r>
    </w:p>
    <w:p w:rsidR="00624E52" w:rsidRPr="007E69E2" w:rsidRDefault="00624E52" w:rsidP="00624E52">
      <w:pPr>
        <w:spacing w:after="0"/>
        <w:contextualSpacing/>
        <w:jc w:val="center"/>
        <w:rPr>
          <w:rFonts w:ascii="Times New Roman" w:hAnsi="Times New Roman"/>
          <w:sz w:val="28"/>
          <w:szCs w:val="28"/>
          <w:lang w:eastAsia="ru-RU"/>
        </w:rPr>
      </w:pPr>
      <w:r w:rsidRPr="007E69E2">
        <w:rPr>
          <w:rFonts w:ascii="Times New Roman" w:hAnsi="Times New Roman"/>
          <w:noProof/>
          <w:sz w:val="28"/>
          <w:szCs w:val="28"/>
          <w:lang w:eastAsia="ru-RU"/>
        </w:rPr>
        <w:drawing>
          <wp:inline distT="0" distB="0" distL="0" distR="0" wp14:anchorId="0D5DBA18" wp14:editId="5FB8EA2E">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560"/>
        </w:tabs>
        <w:ind w:left="0" w:firstLine="709"/>
        <w:jc w:val="both"/>
      </w:pPr>
      <w:r w:rsidRPr="007E69E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pPr>
      <w:r w:rsidRPr="007E69E2">
        <w:rPr>
          <w:bCs/>
        </w:rPr>
        <w:t xml:space="preserve">Требования к электробезопасности. </w:t>
      </w:r>
    </w:p>
    <w:p w:rsidR="00624E52" w:rsidRPr="007E69E2" w:rsidRDefault="00624E52" w:rsidP="00023433">
      <w:pPr>
        <w:tabs>
          <w:tab w:val="left" w:pos="993"/>
          <w:tab w:val="left" w:pos="1560"/>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rsidR="00624E52" w:rsidRPr="007E69E2" w:rsidRDefault="00624E52" w:rsidP="00023433">
      <w:pPr>
        <w:numPr>
          <w:ilvl w:val="0"/>
          <w:numId w:val="20"/>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7E69E2">
        <w:rPr>
          <w:rFonts w:ascii="Times New Roman" w:hAnsi="Times New Roman"/>
          <w:sz w:val="28"/>
          <w:szCs w:val="28"/>
          <w:lang w:eastAsia="ru-RU"/>
        </w:rPr>
        <w:t>Зануление</w:t>
      </w:r>
      <w:proofErr w:type="spellEnd"/>
      <w:r w:rsidRPr="007E69E2">
        <w:rPr>
          <w:rFonts w:ascii="Times New Roman" w:hAnsi="Times New Roman"/>
          <w:sz w:val="28"/>
          <w:szCs w:val="28"/>
          <w:lang w:eastAsia="ru-RU"/>
        </w:rPr>
        <w:t>».</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Защиту МОПС</w:t>
      </w:r>
      <w:r w:rsidRPr="007E69E2">
        <w:rPr>
          <w:rFonts w:ascii="Times New Roman" w:eastAsia="Arial Unicode MS" w:hAnsi="Times New Roman"/>
          <w:iCs/>
          <w:snapToGrid w:val="0"/>
          <w:sz w:val="28"/>
          <w:szCs w:val="28"/>
          <w:lang w:eastAsia="ru-RU"/>
        </w:rPr>
        <w:t xml:space="preserve"> </w:t>
      </w:r>
      <w:r w:rsidRPr="007E69E2">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7E69E2">
        <w:rPr>
          <w:rFonts w:ascii="Times New Roman" w:hAnsi="Times New Roman"/>
          <w:sz w:val="28"/>
          <w:szCs w:val="28"/>
          <w:lang w:eastAsia="ru-RU"/>
        </w:rPr>
        <w:t>молниезащиты</w:t>
      </w:r>
      <w:proofErr w:type="spellEnd"/>
      <w:r w:rsidRPr="007E69E2">
        <w:rPr>
          <w:rFonts w:ascii="Times New Roman" w:hAnsi="Times New Roman"/>
          <w:sz w:val="28"/>
          <w:szCs w:val="28"/>
          <w:lang w:eastAsia="ru-RU"/>
        </w:rPr>
        <w:t xml:space="preserve"> зданий, сооружений и промышленных коммуникаций»).</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Подключение электрооборудования</w:t>
      </w:r>
      <w:r w:rsidRPr="007E69E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E69E2">
        <w:rPr>
          <w:rFonts w:ascii="Times New Roman" w:hAnsi="Times New Roman"/>
          <w:spacing w:val="-8"/>
          <w:sz w:val="28"/>
          <w:szCs w:val="28"/>
          <w:lang w:eastAsia="ru-RU"/>
        </w:rPr>
        <w:t xml:space="preserve">до 1000 В и соответствующую </w:t>
      </w:r>
      <w:r w:rsidRPr="007E69E2">
        <w:rPr>
          <w:rFonts w:ascii="Times New Roman" w:hAnsi="Times New Roman"/>
          <w:sz w:val="28"/>
          <w:szCs w:val="28"/>
          <w:lang w:eastAsia="ru-RU"/>
        </w:rPr>
        <w:t>квалификационную</w:t>
      </w:r>
      <w:r w:rsidRPr="007E69E2">
        <w:rPr>
          <w:rFonts w:ascii="Times New Roman" w:hAnsi="Times New Roman"/>
          <w:spacing w:val="-8"/>
          <w:sz w:val="28"/>
          <w:szCs w:val="28"/>
          <w:lang w:eastAsia="ru-RU"/>
        </w:rPr>
        <w:t xml:space="preserve"> группу по электробезопасности.</w:t>
      </w:r>
    </w:p>
    <w:p w:rsidR="00624E52" w:rsidRPr="007E69E2" w:rsidRDefault="00624E52" w:rsidP="00023433">
      <w:pPr>
        <w:pStyle w:val="af9"/>
        <w:numPr>
          <w:ilvl w:val="2"/>
          <w:numId w:val="109"/>
        </w:numPr>
        <w:ind w:left="0" w:firstLine="709"/>
        <w:jc w:val="both"/>
        <w:rPr>
          <w:bCs/>
        </w:rPr>
      </w:pPr>
      <w:r w:rsidRPr="007E69E2">
        <w:rPr>
          <w:bCs/>
        </w:rPr>
        <w:t>Вентиляция и кондиционирование.</w:t>
      </w:r>
    </w:p>
    <w:p w:rsidR="00624E52" w:rsidRPr="007E69E2" w:rsidRDefault="00624E52" w:rsidP="00023433">
      <w:pPr>
        <w:pStyle w:val="af9"/>
        <w:numPr>
          <w:ilvl w:val="3"/>
          <w:numId w:val="109"/>
        </w:numPr>
        <w:tabs>
          <w:tab w:val="left" w:pos="1560"/>
        </w:tabs>
        <w:ind w:left="0" w:firstLine="709"/>
        <w:jc w:val="both"/>
        <w:rPr>
          <w:bCs/>
        </w:rPr>
      </w:pPr>
      <w:r w:rsidRPr="007E69E2">
        <w:rPr>
          <w:bCs/>
        </w:rPr>
        <w:t>Предусмотреть вентиляцию с естественным побуждением, за исключением помещения санузла.</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 помещении санузла предусмотреть вытяжную вентиляцию (Рисунок 7) </w:t>
      </w:r>
      <w:r w:rsidRPr="007E69E2">
        <w:t>в соответствии с Альбомом чертежей (Приложение № 1)</w:t>
      </w:r>
      <w:r w:rsidRPr="007E69E2">
        <w:rPr>
          <w:bCs/>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i/>
          <w:sz w:val="28"/>
          <w:szCs w:val="28"/>
          <w:lang w:eastAsia="ru-RU"/>
        </w:rPr>
      </w:pPr>
      <w:bookmarkStart w:id="5" w:name="_Hlk135672693"/>
      <w:r w:rsidRPr="007E69E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rsidR="00624E52" w:rsidRPr="007E69E2" w:rsidRDefault="00624E52" w:rsidP="00624E52">
      <w:pPr>
        <w:tabs>
          <w:tab w:val="left" w:pos="1134"/>
        </w:tabs>
        <w:spacing w:before="240" w:after="120"/>
        <w:jc w:val="right"/>
        <w:rPr>
          <w:rFonts w:ascii="Times New Roman" w:hAnsi="Times New Roman"/>
          <w:sz w:val="28"/>
          <w:szCs w:val="28"/>
          <w:lang w:eastAsia="ru-RU"/>
        </w:rPr>
      </w:pPr>
      <w:r w:rsidRPr="007E69E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624E52" w:rsidRPr="007E69E2" w:rsidTr="00D14722">
        <w:trPr>
          <w:jc w:val="center"/>
        </w:trPr>
        <w:tc>
          <w:tcPr>
            <w:tcW w:w="260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Накладной </w:t>
            </w:r>
            <w:proofErr w:type="spellStart"/>
            <w:r w:rsidRPr="007E69E2">
              <w:rPr>
                <w:rFonts w:ascii="Times New Roman" w:eastAsia="Arial Unicode MS" w:hAnsi="Times New Roman"/>
                <w:spacing w:val="-4"/>
                <w:sz w:val="24"/>
                <w:szCs w:val="24"/>
                <w:lang w:eastAsia="ru-RU"/>
              </w:rPr>
              <w:t>вентилятоР</w:t>
            </w:r>
            <w:proofErr w:type="spellEnd"/>
            <w:r w:rsidRPr="007E69E2">
              <w:rPr>
                <w:rFonts w:ascii="Times New Roman" w:eastAsia="Arial Unicode MS" w:hAnsi="Times New Roman"/>
                <w:spacing w:val="-4"/>
                <w:sz w:val="24"/>
                <w:szCs w:val="24"/>
                <w:lang w:eastAsia="ru-RU"/>
              </w:rPr>
              <w:t>  с обратным клапаном</w:t>
            </w:r>
          </w:p>
        </w:tc>
        <w:tc>
          <w:tcPr>
            <w:tcW w:w="452"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100</w:t>
            </w:r>
          </w:p>
        </w:tc>
      </w:tr>
      <w:tr w:rsidR="00624E52" w:rsidRPr="007E69E2" w:rsidTr="00D14722">
        <w:trPr>
          <w:jc w:val="center"/>
        </w:trPr>
        <w:tc>
          <w:tcPr>
            <w:tcW w:w="260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Не менее 13</w:t>
            </w:r>
          </w:p>
        </w:tc>
      </w:tr>
      <w:tr w:rsidR="00624E52" w:rsidRPr="007E69E2" w:rsidTr="00D14722">
        <w:trPr>
          <w:jc w:val="center"/>
        </w:trPr>
        <w:tc>
          <w:tcPr>
            <w:tcW w:w="260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не менее 100 </w:t>
            </w:r>
          </w:p>
        </w:tc>
      </w:tr>
    </w:tbl>
    <w:p w:rsidR="00624E52" w:rsidRPr="007E69E2" w:rsidRDefault="00624E52" w:rsidP="00624E52">
      <w:pPr>
        <w:tabs>
          <w:tab w:val="left" w:pos="1134"/>
        </w:tabs>
        <w:spacing w:after="0"/>
        <w:contextualSpacing/>
        <w:jc w:val="both"/>
        <w:rPr>
          <w:rFonts w:ascii="Times New Roman" w:hAnsi="Times New Roman"/>
          <w:sz w:val="28"/>
          <w:szCs w:val="28"/>
          <w:lang w:eastAsia="ru-RU"/>
        </w:rPr>
      </w:pPr>
    </w:p>
    <w:p w:rsidR="00624E52" w:rsidRPr="007E69E2" w:rsidRDefault="00624E52" w:rsidP="001714D7">
      <w:pPr>
        <w:numPr>
          <w:ilvl w:val="0"/>
          <w:numId w:val="54"/>
        </w:numPr>
        <w:tabs>
          <w:tab w:val="left" w:pos="1134"/>
        </w:tabs>
        <w:spacing w:after="0"/>
        <w:contextualSpacing/>
        <w:jc w:val="both"/>
        <w:rPr>
          <w:rFonts w:ascii="Times New Roman" w:hAnsi="Times New Roman"/>
          <w:sz w:val="28"/>
          <w:szCs w:val="28"/>
          <w:lang w:eastAsia="ru-RU"/>
        </w:rPr>
      </w:pPr>
      <w:bookmarkStart w:id="6" w:name="_Hlk135672704"/>
      <w:r w:rsidRPr="007E69E2">
        <w:rPr>
          <w:rFonts w:ascii="Times New Roman" w:hAnsi="Times New Roman"/>
          <w:sz w:val="28"/>
          <w:szCs w:val="28"/>
          <w:lang w:eastAsia="ru-RU"/>
        </w:rPr>
        <w:t xml:space="preserve">сквозь наружную стену вывести </w:t>
      </w:r>
      <w:bookmarkEnd w:id="6"/>
      <w:r w:rsidRPr="007E69E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 фасаде металлическая решетка на </w:t>
      </w:r>
      <w:proofErr w:type="spellStart"/>
      <w:r w:rsidRPr="007E69E2">
        <w:rPr>
          <w:rFonts w:ascii="Times New Roman" w:hAnsi="Times New Roman"/>
          <w:sz w:val="28"/>
          <w:szCs w:val="28"/>
          <w:lang w:eastAsia="ru-RU"/>
        </w:rPr>
        <w:t>отм</w:t>
      </w:r>
      <w:proofErr w:type="spellEnd"/>
      <w:r w:rsidRPr="007E69E2">
        <w:rPr>
          <w:rFonts w:ascii="Times New Roman" w:hAnsi="Times New Roman"/>
          <w:sz w:val="28"/>
          <w:szCs w:val="28"/>
          <w:lang w:eastAsia="ru-RU"/>
        </w:rPr>
        <w:t>. +2.000 (2000 мм) от уровня чистого пола, с защитным козырьком от атмосферных осадков;</w:t>
      </w:r>
    </w:p>
    <w:p w:rsidR="00624E52" w:rsidRPr="00163E0B"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цвет решетки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7024 (темно-серый).</w:t>
      </w: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Pr="007E69E2" w:rsidRDefault="00163E0B" w:rsidP="00163E0B">
      <w:pPr>
        <w:tabs>
          <w:tab w:val="left" w:pos="1134"/>
        </w:tabs>
        <w:spacing w:after="0"/>
        <w:contextualSpacing/>
        <w:jc w:val="both"/>
        <w:rPr>
          <w:rFonts w:ascii="Times New Roman" w:hAnsi="Times New Roman"/>
          <w:i/>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 7</w:t>
      </w:r>
    </w:p>
    <w:p w:rsidR="0063047F"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Принципиальная схема организации системы вытяжной</w:t>
      </w:r>
      <w:r w:rsidRPr="007E69E2">
        <w:rPr>
          <w:rFonts w:ascii="Times New Roman" w:hAnsi="Times New Roman"/>
          <w:i/>
          <w:sz w:val="28"/>
          <w:szCs w:val="28"/>
          <w:lang w:eastAsia="ru-RU"/>
        </w:rPr>
        <w:br/>
        <w:t>вентиляции из санузла</w:t>
      </w:r>
    </w:p>
    <w:p w:rsidR="00624E52" w:rsidRPr="007E69E2" w:rsidRDefault="0063047F" w:rsidP="0063047F">
      <w:pPr>
        <w:spacing w:after="0"/>
        <w:contextualSpacing/>
        <w:jc w:val="center"/>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6642FAEB" wp14:editId="32A1047B">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rsidR="00624E52" w:rsidRPr="007E69E2" w:rsidRDefault="00624E52" w:rsidP="00624E52">
      <w:pPr>
        <w:tabs>
          <w:tab w:val="left" w:pos="1134"/>
        </w:tabs>
        <w:spacing w:after="0"/>
        <w:contextualSpacing/>
        <w:jc w:val="center"/>
        <w:rPr>
          <w:rFonts w:ascii="Times New Roman" w:hAnsi="Times New Roman"/>
          <w:sz w:val="28"/>
          <w:szCs w:val="28"/>
          <w:lang w:eastAsia="ru-RU"/>
        </w:rPr>
      </w:pPr>
    </w:p>
    <w:p w:rsidR="00624E52" w:rsidRPr="007E69E2" w:rsidRDefault="00624E52" w:rsidP="00163E0B">
      <w:pPr>
        <w:pStyle w:val="af9"/>
        <w:numPr>
          <w:ilvl w:val="3"/>
          <w:numId w:val="109"/>
        </w:numPr>
        <w:ind w:left="0" w:firstLine="709"/>
        <w:jc w:val="both"/>
      </w:pPr>
      <w:r w:rsidRPr="007E69E2">
        <w:t>Кондиционирование. Систему кондиционирования предусмотреть в соответствии с Альбомом чертежей (Приложение № 1) и следующими требованиями</w:t>
      </w:r>
      <w:r w:rsidRPr="007E69E2">
        <w:rPr>
          <w:bCs/>
          <w:lang w:eastAsia="x-none"/>
        </w:rPr>
        <w:t>:</w:t>
      </w:r>
    </w:p>
    <w:p w:rsidR="00624E52" w:rsidRPr="007E69E2" w:rsidRDefault="00624E52" w:rsidP="001714D7">
      <w:pPr>
        <w:numPr>
          <w:ilvl w:val="0"/>
          <w:numId w:val="92"/>
        </w:numPr>
        <w:tabs>
          <w:tab w:val="left" w:pos="1134"/>
        </w:tabs>
        <w:spacing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мощность сплит-систем принять:</w:t>
      </w:r>
    </w:p>
    <w:p w:rsidR="00624E52" w:rsidRPr="007E69E2" w:rsidRDefault="00624E52" w:rsidP="00624E52">
      <w:pPr>
        <w:tabs>
          <w:tab w:val="left" w:pos="1134"/>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624E52" w:rsidRPr="007E69E2" w:rsidTr="00D14722">
        <w:trPr>
          <w:jc w:val="center"/>
        </w:trPr>
        <w:tc>
          <w:tcPr>
            <w:tcW w:w="3681" w:type="dxa"/>
            <w:vMerge w:val="restart"/>
            <w:vAlign w:val="cente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220–240 / 50</w:t>
            </w:r>
          </w:p>
        </w:tc>
      </w:tr>
      <w:tr w:rsidR="00624E52" w:rsidRPr="007E69E2" w:rsidTr="00D14722">
        <w:trPr>
          <w:jc w:val="center"/>
        </w:trPr>
        <w:tc>
          <w:tcPr>
            <w:tcW w:w="3681" w:type="dxa"/>
            <w:vMerge/>
            <w:vAlign w:val="center"/>
            <w:hideMark/>
          </w:tcPr>
          <w:p w:rsidR="00624E52" w:rsidRPr="007E69E2" w:rsidRDefault="00624E52" w:rsidP="00D14722">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9000/0,9</w:t>
            </w:r>
          </w:p>
        </w:tc>
      </w:tr>
    </w:tbl>
    <w:p w:rsidR="00624E52" w:rsidRPr="007E69E2" w:rsidRDefault="00624E52" w:rsidP="001714D7">
      <w:pPr>
        <w:numPr>
          <w:ilvl w:val="0"/>
          <w:numId w:val="92"/>
        </w:numPr>
        <w:tabs>
          <w:tab w:val="left" w:pos="1134"/>
        </w:tabs>
        <w:spacing w:before="240"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eastAsia="ru-RU"/>
        </w:rPr>
        <w:t>RAL 7024:</w:t>
      </w:r>
    </w:p>
    <w:p w:rsidR="00624E52" w:rsidRPr="007E69E2" w:rsidRDefault="00023433" w:rsidP="00624E52">
      <w:pPr>
        <w:tabs>
          <w:tab w:val="left" w:pos="1134"/>
        </w:tabs>
        <w:spacing w:before="240" w:after="0"/>
        <w:ind w:left="709"/>
        <w:jc w:val="both"/>
        <w:rPr>
          <w:rFonts w:ascii="Times New Roman" w:hAnsi="Times New Roman"/>
          <w:i/>
          <w:sz w:val="28"/>
          <w:szCs w:val="28"/>
          <w:lang w:eastAsia="ru-RU"/>
        </w:rPr>
      </w:pPr>
      <w:r>
        <w:rPr>
          <w:rFonts w:ascii="Times New Roman" w:hAnsi="Times New Roman"/>
          <w:i/>
          <w:sz w:val="28"/>
          <w:szCs w:val="28"/>
          <w:lang w:eastAsia="ru-RU"/>
        </w:rPr>
        <w:br w:type="column"/>
      </w:r>
      <w:r w:rsidR="00624E52" w:rsidRPr="007E69E2">
        <w:rPr>
          <w:rFonts w:ascii="Times New Roman" w:hAnsi="Times New Roman"/>
          <w:i/>
          <w:sz w:val="28"/>
          <w:szCs w:val="28"/>
          <w:lang w:eastAsia="ru-RU"/>
        </w:rPr>
        <w:lastRenderedPageBreak/>
        <w:t>Рекомендуемые варианты защитных металлических кожухов</w:t>
      </w:r>
    </w:p>
    <w:p w:rsidR="00624E52" w:rsidRPr="007E69E2" w:rsidRDefault="00624E52" w:rsidP="00624E52">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624E52" w:rsidRPr="007E69E2" w:rsidTr="00D14722">
        <w:trPr>
          <w:trHeight w:val="3112"/>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2D48C305" wp14:editId="5B6E6E8E">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8</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36943253" wp14:editId="6E5B73D7">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E69E2">
              <w:rPr>
                <w:rFonts w:ascii="Times New Roman" w:hAnsi="Times New Roman"/>
                <w:bCs/>
                <w:i/>
                <w:sz w:val="24"/>
                <w:szCs w:val="24"/>
                <w:lang w:eastAsia="x-none"/>
              </w:rPr>
              <w:t>Рисунок 9</w:t>
            </w:r>
          </w:p>
        </w:tc>
      </w:tr>
      <w:tr w:rsidR="00624E52" w:rsidRPr="007E69E2" w:rsidTr="00D14722">
        <w:trPr>
          <w:trHeight w:val="66"/>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r>
      <w:tr w:rsidR="00624E52" w:rsidRPr="007E69E2" w:rsidTr="00D14722">
        <w:trPr>
          <w:trHeight w:val="3628"/>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4577E934" wp14:editId="243A5186">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10</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6C564F27" wp14:editId="46278454">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11</w:t>
            </w:r>
          </w:p>
        </w:tc>
      </w:tr>
    </w:tbl>
    <w:p w:rsidR="00624E52" w:rsidRPr="007E69E2" w:rsidRDefault="00624E52" w:rsidP="00624E52">
      <w:pPr>
        <w:tabs>
          <w:tab w:val="left" w:pos="1560"/>
        </w:tabs>
        <w:spacing w:after="0"/>
        <w:contextualSpacing/>
        <w:jc w:val="both"/>
        <w:rPr>
          <w:rFonts w:ascii="Times New Roman" w:hAnsi="Times New Roman"/>
          <w:bCs/>
          <w:sz w:val="28"/>
          <w:szCs w:val="28"/>
          <w:lang w:eastAsia="x-none"/>
        </w:rPr>
      </w:pP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7E69E2">
        <w:rPr>
          <w:rFonts w:ascii="Times New Roman" w:hAnsi="Times New Roman"/>
          <w:sz w:val="28"/>
          <w:szCs w:val="28"/>
          <w:lang w:eastAsia="ru-RU"/>
        </w:rPr>
        <w:t>запахозапирающим</w:t>
      </w:r>
      <w:proofErr w:type="spellEnd"/>
      <w:r w:rsidRPr="007E69E2">
        <w:rPr>
          <w:rFonts w:ascii="Times New Roman" w:hAnsi="Times New Roman"/>
          <w:sz w:val="28"/>
          <w:szCs w:val="28"/>
          <w:lang w:eastAsia="ru-RU"/>
        </w:rPr>
        <w:t xml:space="preserve"> устройством, не допускается вывод дренажных </w:t>
      </w:r>
      <w:r w:rsidR="0004043A">
        <w:rPr>
          <w:rFonts w:ascii="Times New Roman" w:hAnsi="Times New Roman"/>
          <w:sz w:val="28"/>
          <w:szCs w:val="28"/>
          <w:lang w:eastAsia="ru-RU"/>
        </w:rPr>
        <w:t>трубопроводов на главный фасад</w:t>
      </w:r>
      <w:r w:rsidRPr="007E69E2">
        <w:rPr>
          <w:rFonts w:ascii="Times New Roman" w:hAnsi="Times New Roman"/>
          <w:sz w:val="28"/>
          <w:szCs w:val="28"/>
          <w:lang w:eastAsia="ru-RU"/>
        </w:rPr>
        <w:t>;</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rsidR="00624E52" w:rsidRPr="007E69E2" w:rsidRDefault="00624E52" w:rsidP="001714D7">
      <w:pPr>
        <w:pStyle w:val="af9"/>
        <w:numPr>
          <w:ilvl w:val="2"/>
          <w:numId w:val="109"/>
        </w:numPr>
        <w:ind w:left="0" w:firstLine="709"/>
        <w:jc w:val="both"/>
        <w:rPr>
          <w:lang w:eastAsia="x-none"/>
        </w:rPr>
      </w:pPr>
      <w:r w:rsidRPr="007E69E2">
        <w:t xml:space="preserve">Отопление. Для организации системы отопления применить </w:t>
      </w:r>
      <w:proofErr w:type="spellStart"/>
      <w:r w:rsidRPr="007E69E2">
        <w:t>электроконвекторы</w:t>
      </w:r>
      <w:proofErr w:type="spellEnd"/>
      <w:r w:rsidRPr="007E69E2">
        <w:t xml:space="preserve">, оснащенные термостатами (терморегуляторами) с автоматическим регулированием температуры в помещении </w:t>
      </w:r>
      <w:r w:rsidRPr="007E69E2">
        <w:rPr>
          <w:lang w:eastAsia="x-none"/>
        </w:rPr>
        <w:t>(обязательно наличие сертификата в области пожарной безопасности)</w:t>
      </w:r>
      <w:r w:rsidRPr="007E69E2">
        <w:t>.</w:t>
      </w:r>
      <w:r w:rsidRPr="007E69E2">
        <w:rPr>
          <w:lang w:eastAsia="x-none"/>
        </w:rPr>
        <w:t xml:space="preserve"> </w:t>
      </w:r>
    </w:p>
    <w:p w:rsidR="00624E52" w:rsidRPr="007E69E2" w:rsidRDefault="00624E52" w:rsidP="001714D7">
      <w:pPr>
        <w:pStyle w:val="af9"/>
        <w:numPr>
          <w:ilvl w:val="3"/>
          <w:numId w:val="109"/>
        </w:numPr>
        <w:ind w:left="0" w:firstLine="709"/>
        <w:jc w:val="both"/>
        <w:rPr>
          <w:bCs/>
          <w:lang w:eastAsia="x-none"/>
        </w:rPr>
      </w:pPr>
      <w:r w:rsidRPr="007E69E2">
        <w:rPr>
          <w:lang w:eastAsia="x-none"/>
        </w:rPr>
        <w:t xml:space="preserve">Выполнить монтаж </w:t>
      </w:r>
      <w:proofErr w:type="spellStart"/>
      <w:r w:rsidRPr="007E69E2">
        <w:rPr>
          <w:lang w:eastAsia="x-none"/>
        </w:rPr>
        <w:t>электроконвекторов</w:t>
      </w:r>
      <w:proofErr w:type="spellEnd"/>
      <w:r w:rsidRPr="007E69E2">
        <w:rPr>
          <w:lang w:eastAsia="x-none"/>
        </w:rPr>
        <w:t xml:space="preserve"> </w:t>
      </w:r>
      <w:r w:rsidRPr="007E69E2">
        <w:t>в соответствии с Альбомом чертежей (Приложение № 1):</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w:t>
      </w:r>
      <w:proofErr w:type="spellStart"/>
      <w:r w:rsidRPr="007E69E2">
        <w:rPr>
          <w:rFonts w:ascii="Times New Roman" w:hAnsi="Times New Roman"/>
          <w:sz w:val="28"/>
          <w:szCs w:val="28"/>
          <w:lang w:eastAsia="ru-RU"/>
        </w:rPr>
        <w:t>электроконвекторы</w:t>
      </w:r>
      <w:proofErr w:type="spellEnd"/>
      <w:r w:rsidRPr="007E69E2">
        <w:rPr>
          <w:rFonts w:ascii="Times New Roman" w:hAnsi="Times New Roman"/>
          <w:sz w:val="28"/>
          <w:szCs w:val="28"/>
          <w:lang w:eastAsia="ru-RU"/>
        </w:rPr>
        <w:t xml:space="preserve"> с характеристиками, соответствующими объемно планировочному решению. Количество Тип </w:t>
      </w:r>
      <w:r w:rsidRPr="007E69E2">
        <w:rPr>
          <w:rFonts w:ascii="Times New Roman" w:hAnsi="Times New Roman"/>
          <w:sz w:val="28"/>
          <w:szCs w:val="28"/>
          <w:lang w:eastAsia="ru-RU"/>
        </w:rPr>
        <w:br/>
        <w:t>и расположение определить проектом и согласовать с Заказчиком;</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размещение, привязки и высоту монтажа </w:t>
      </w:r>
      <w:proofErr w:type="spellStart"/>
      <w:r w:rsidRPr="007E69E2">
        <w:rPr>
          <w:rFonts w:ascii="Times New Roman" w:hAnsi="Times New Roman"/>
          <w:sz w:val="28"/>
          <w:szCs w:val="28"/>
        </w:rPr>
        <w:t>электроконвекторов</w:t>
      </w:r>
      <w:proofErr w:type="spellEnd"/>
      <w:r w:rsidRPr="007E69E2">
        <w:rPr>
          <w:rFonts w:ascii="Times New Roman" w:hAnsi="Times New Roman"/>
          <w:sz w:val="28"/>
          <w:szCs w:val="28"/>
        </w:rPr>
        <w:t xml:space="preserve"> принять строго в соответствии </w:t>
      </w:r>
      <w:r w:rsidRPr="007E69E2">
        <w:rPr>
          <w:rFonts w:ascii="Times New Roman" w:hAnsi="Times New Roman"/>
          <w:sz w:val="28"/>
          <w:szCs w:val="28"/>
          <w:lang w:eastAsia="ru-RU"/>
        </w:rPr>
        <w:t>с Альбомом чертежей (Приложение № 1)</w:t>
      </w:r>
      <w:r w:rsidRPr="007E69E2">
        <w:rPr>
          <w:rFonts w:ascii="Times New Roman" w:hAnsi="Times New Roman"/>
          <w:sz w:val="28"/>
          <w:szCs w:val="28"/>
        </w:rPr>
        <w:t>.</w:t>
      </w:r>
    </w:p>
    <w:p w:rsidR="00624E52" w:rsidRPr="007E69E2" w:rsidRDefault="00624E52" w:rsidP="00023433">
      <w:pPr>
        <w:pStyle w:val="af9"/>
        <w:numPr>
          <w:ilvl w:val="2"/>
          <w:numId w:val="109"/>
        </w:numPr>
        <w:ind w:left="0" w:firstLine="709"/>
        <w:jc w:val="both"/>
        <w:rPr>
          <w:bCs/>
        </w:rPr>
      </w:pPr>
      <w:r w:rsidRPr="007E69E2">
        <w:rPr>
          <w:bCs/>
        </w:rPr>
        <w:t>Водоснабжение.</w:t>
      </w:r>
    </w:p>
    <w:p w:rsidR="001A4731" w:rsidRPr="007E69E2" w:rsidRDefault="00624E52" w:rsidP="00023433">
      <w:pPr>
        <w:pStyle w:val="af9"/>
        <w:numPr>
          <w:ilvl w:val="3"/>
          <w:numId w:val="109"/>
        </w:numPr>
        <w:tabs>
          <w:tab w:val="left" w:pos="1843"/>
        </w:tabs>
        <w:ind w:left="0" w:firstLine="709"/>
        <w:jc w:val="both"/>
      </w:pPr>
      <w:r w:rsidRPr="007E69E2">
        <w:lastRenderedPageBreak/>
        <w:t xml:space="preserve">В случае </w:t>
      </w:r>
      <w:r w:rsidR="001A4731" w:rsidRPr="007E69E2">
        <w:rPr>
          <w:lang w:eastAsia="x-none"/>
        </w:rPr>
        <w:t>подключения к централизованным системам водоснабжения (</w:t>
      </w:r>
      <w:proofErr w:type="spellStart"/>
      <w:r w:rsidR="001A4731" w:rsidRPr="007E69E2">
        <w:rPr>
          <w:lang w:eastAsia="x-none"/>
        </w:rPr>
        <w:t>тех.присоединение</w:t>
      </w:r>
      <w:proofErr w:type="spellEnd"/>
      <w:r w:rsidR="001A4731" w:rsidRPr="007E69E2">
        <w:rPr>
          <w:lang w:eastAsia="x-none"/>
        </w:rPr>
        <w:t xml:space="preserve"> к внешним сетям водоснабжения), а также в случае отсутствия договора с </w:t>
      </w:r>
      <w:proofErr w:type="spellStart"/>
      <w:r w:rsidR="001A4731" w:rsidRPr="007E69E2">
        <w:rPr>
          <w:lang w:eastAsia="x-none"/>
        </w:rPr>
        <w:t>ресурсоснабжающими</w:t>
      </w:r>
      <w:proofErr w:type="spellEnd"/>
      <w:r w:rsidR="001A4731" w:rsidRPr="007E69E2">
        <w:rPr>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1A4731" w:rsidRPr="007E69E2" w:rsidRDefault="001A4731" w:rsidP="001A4731">
      <w:pPr>
        <w:tabs>
          <w:tab w:val="left" w:pos="1276"/>
          <w:tab w:val="left" w:pos="1701"/>
        </w:tabs>
        <w:ind w:left="709"/>
        <w:contextualSpacing/>
        <w:jc w:val="right"/>
        <w:rPr>
          <w:rFonts w:ascii="Times New Roman" w:hAnsi="Times New Roman"/>
          <w:i/>
          <w:sz w:val="28"/>
          <w:szCs w:val="28"/>
        </w:rPr>
      </w:pPr>
      <w:r w:rsidRPr="007E69E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1A4731" w:rsidRPr="007E69E2" w:rsidTr="00FF344A">
        <w:trPr>
          <w:trHeight w:val="1734"/>
        </w:trPr>
        <w:tc>
          <w:tcPr>
            <w:tcW w:w="3068" w:type="dxa"/>
            <w:tcBorders>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1A4731" w:rsidRPr="007E69E2" w:rsidTr="00FF344A">
        <w:trPr>
          <w:trHeight w:val="429"/>
        </w:trPr>
        <w:tc>
          <w:tcPr>
            <w:tcW w:w="3068" w:type="dxa"/>
            <w:vMerge w:val="restart"/>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 xml:space="preserve">Универсальный прибор учета (счетчик воды), присоединительный </w:t>
            </w:r>
          </w:p>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1A4731" w:rsidRPr="007E69E2" w:rsidRDefault="001A4731" w:rsidP="00FF344A">
            <w:pPr>
              <w:jc w:val="both"/>
              <w:rPr>
                <w:rFonts w:ascii="Times New Roman" w:hAnsi="Times New Roman"/>
                <w:sz w:val="24"/>
                <w:szCs w:val="24"/>
                <w:lang w:eastAsia="ru-RU"/>
              </w:rPr>
            </w:pPr>
            <w:r w:rsidRPr="007E69E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2,5</w:t>
            </w:r>
          </w:p>
        </w:tc>
      </w:tr>
      <w:tr w:rsidR="001A4731" w:rsidRPr="007E69E2" w:rsidTr="00FF344A">
        <w:trPr>
          <w:trHeight w:val="431"/>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Расход номинальный, м3/час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1,5</w:t>
            </w:r>
          </w:p>
        </w:tc>
      </w:tr>
      <w:tr w:rsidR="001A4731" w:rsidRPr="007E69E2" w:rsidTr="00FF344A">
        <w:trPr>
          <w:trHeight w:val="399"/>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60°С</w:t>
            </w:r>
          </w:p>
        </w:tc>
      </w:tr>
      <w:tr w:rsidR="001A4731" w:rsidRPr="007E69E2" w:rsidTr="00FF344A">
        <w:trPr>
          <w:trHeight w:val="419"/>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холодную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6 лет</w:t>
            </w:r>
          </w:p>
        </w:tc>
      </w:tr>
      <w:tr w:rsidR="001A4731" w:rsidRPr="007E69E2" w:rsidTr="00FF344A">
        <w:trPr>
          <w:trHeight w:val="425"/>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горячую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4 лет</w:t>
            </w:r>
          </w:p>
        </w:tc>
      </w:tr>
    </w:tbl>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1A4731" w:rsidRPr="007E69E2" w:rsidRDefault="001A4731" w:rsidP="001714D7">
      <w:pPr>
        <w:pStyle w:val="af9"/>
        <w:numPr>
          <w:ilvl w:val="0"/>
          <w:numId w:val="94"/>
        </w:numPr>
        <w:tabs>
          <w:tab w:val="left" w:pos="993"/>
          <w:tab w:val="left" w:pos="1276"/>
          <w:tab w:val="left" w:pos="1701"/>
        </w:tabs>
        <w:ind w:left="0" w:firstLine="709"/>
        <w:jc w:val="both"/>
      </w:pPr>
      <w:r w:rsidRPr="007E69E2">
        <w:t>запирание технологического люка о стороны помещения (засов с пружиной);</w:t>
      </w:r>
    </w:p>
    <w:p w:rsidR="001A4731" w:rsidRPr="007E69E2" w:rsidRDefault="001A4731" w:rsidP="001714D7">
      <w:pPr>
        <w:pStyle w:val="af9"/>
        <w:numPr>
          <w:ilvl w:val="0"/>
          <w:numId w:val="94"/>
        </w:numPr>
        <w:tabs>
          <w:tab w:val="left" w:pos="993"/>
          <w:tab w:val="left" w:pos="1701"/>
        </w:tabs>
        <w:ind w:left="0" w:firstLine="709"/>
        <w:jc w:val="both"/>
      </w:pPr>
      <w:r w:rsidRPr="007E69E2">
        <w:t>теплоизоляцию технологического проема;</w:t>
      </w:r>
    </w:p>
    <w:p w:rsidR="001A4731" w:rsidRPr="007E69E2" w:rsidRDefault="001A4731" w:rsidP="001714D7">
      <w:pPr>
        <w:pStyle w:val="af9"/>
        <w:numPr>
          <w:ilvl w:val="0"/>
          <w:numId w:val="94"/>
        </w:numPr>
        <w:tabs>
          <w:tab w:val="left" w:pos="993"/>
          <w:tab w:val="left" w:pos="1701"/>
        </w:tabs>
        <w:ind w:left="0" w:firstLine="709"/>
        <w:jc w:val="both"/>
      </w:pPr>
      <w:r w:rsidRPr="007E69E2">
        <w:t xml:space="preserve">наружная и внутренняя)) поверхности технологического люка должны быть одного цвета со стенами; </w:t>
      </w:r>
    </w:p>
    <w:p w:rsidR="001A4731" w:rsidRPr="007E69E2" w:rsidRDefault="001A4731" w:rsidP="001714D7">
      <w:pPr>
        <w:pStyle w:val="af9"/>
        <w:numPr>
          <w:ilvl w:val="0"/>
          <w:numId w:val="94"/>
        </w:numPr>
        <w:tabs>
          <w:tab w:val="left" w:pos="993"/>
          <w:tab w:val="left" w:pos="1701"/>
        </w:tabs>
        <w:ind w:left="0" w:firstLine="709"/>
        <w:jc w:val="both"/>
      </w:pPr>
      <w:r w:rsidRPr="007E69E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Рисунок 12</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Принципиальная схема организации системы водоснабжения </w:t>
      </w:r>
    </w:p>
    <w:p w:rsidR="001A4731" w:rsidRPr="007E69E2" w:rsidRDefault="001A4731" w:rsidP="001A4731">
      <w:pPr>
        <w:tabs>
          <w:tab w:val="left" w:pos="1134"/>
          <w:tab w:val="left" w:pos="1701"/>
        </w:tabs>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из накопительной емкости</w:t>
      </w:r>
    </w:p>
    <w:p w:rsidR="001A4731" w:rsidRPr="007E69E2" w:rsidRDefault="001A4731" w:rsidP="001A4731">
      <w:pPr>
        <w:ind w:hanging="709"/>
        <w:jc w:val="center"/>
        <w:rPr>
          <w:rFonts w:ascii="Times New Roman" w:hAnsi="Times New Roman"/>
          <w:i/>
          <w:sz w:val="28"/>
          <w:szCs w:val="28"/>
          <w:lang w:eastAsia="ru-RU"/>
        </w:rPr>
      </w:pPr>
    </w:p>
    <w:p w:rsidR="001A4731" w:rsidRPr="007E69E2" w:rsidRDefault="001A4731" w:rsidP="001A4731">
      <w:pPr>
        <w:jc w:val="right"/>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4D7DF4F7" wp14:editId="742B8B75">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Узел управления скважинным насосом разместить в кессоне. </w:t>
      </w:r>
      <w:r w:rsidRPr="007E69E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исключения промерзания оголовка скважины и прочего оборудования, находящегося в кессоне;</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 xml:space="preserve">утепление крышки кессона. </w:t>
      </w:r>
    </w:p>
    <w:p w:rsidR="001A4731" w:rsidRPr="007E69E2" w:rsidRDefault="001A4731" w:rsidP="001A4731">
      <w:pPr>
        <w:pStyle w:val="af9"/>
        <w:tabs>
          <w:tab w:val="left" w:pos="1560"/>
          <w:tab w:val="left" w:pos="1843"/>
        </w:tabs>
        <w:ind w:left="0" w:firstLine="709"/>
      </w:pPr>
      <w:r w:rsidRPr="007E69E2">
        <w:t>Узел управления включает в себя: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вводе водопровода в кессон от скважинного насоса;</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мембранный расширительный бак (</w:t>
      </w:r>
      <w:proofErr w:type="spellStart"/>
      <w:r w:rsidRPr="007E69E2">
        <w:rPr>
          <w:rFonts w:ascii="Times New Roman" w:hAnsi="Times New Roman"/>
          <w:sz w:val="28"/>
          <w:szCs w:val="28"/>
          <w:lang w:eastAsia="ru-RU"/>
        </w:rPr>
        <w:t>экспанзомат</w:t>
      </w:r>
      <w:proofErr w:type="spellEnd"/>
      <w:r w:rsidRPr="007E69E2">
        <w:rPr>
          <w:rFonts w:ascii="Times New Roman" w:hAnsi="Times New Roman"/>
          <w:sz w:val="28"/>
          <w:szCs w:val="28"/>
          <w:lang w:eastAsia="ru-RU"/>
        </w:rPr>
        <w:t>) с узлом слива и отключения;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реле давления (управление насосом);</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манометр показывающий;</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выводе водопровода из кессона в сторону МОПС в земле.</w:t>
      </w:r>
    </w:p>
    <w:p w:rsidR="001A4731" w:rsidRPr="007E69E2" w:rsidRDefault="001A4731" w:rsidP="001A4731">
      <w:pPr>
        <w:tabs>
          <w:tab w:val="left" w:pos="993"/>
        </w:tabs>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1A4731" w:rsidRPr="007E69E2" w:rsidRDefault="001A4731" w:rsidP="001A4731">
      <w:pPr>
        <w:tabs>
          <w:tab w:val="left" w:pos="993"/>
        </w:tabs>
        <w:ind w:firstLine="709"/>
        <w:contextualSpacing/>
        <w:jc w:val="both"/>
        <w:rPr>
          <w:rFonts w:ascii="Times New Roman" w:hAnsi="Times New Roman"/>
          <w:iCs/>
          <w:sz w:val="28"/>
          <w:szCs w:val="28"/>
          <w:lang w:eastAsia="ru-RU"/>
        </w:rPr>
      </w:pPr>
      <w:r w:rsidRPr="007E69E2">
        <w:rPr>
          <w:rFonts w:ascii="Times New Roman" w:hAnsi="Times New Roman"/>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7E69E2">
        <w:rPr>
          <w:rFonts w:ascii="Times New Roman" w:hAnsi="Times New Roman"/>
          <w:sz w:val="28"/>
          <w:szCs w:val="28"/>
          <w:lang w:eastAsia="ru-RU"/>
        </w:rPr>
        <w:lastRenderedPageBreak/>
        <w:t>металлического кессона) снаружи (изнутри при необходимости). О</w:t>
      </w:r>
      <w:r w:rsidRPr="007E69E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Прокладка водопровода в земле до ввода в МОПС.</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узле ввода водопровода в МОПС (внутри теплового контура) установить:</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шаровой кран DN25;</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кран шаровой DN15 с штуцером под шланг (отвод на технические нужды);</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E69E2">
        <w:rPr>
          <w:rFonts w:ascii="Times New Roman" w:hAnsi="Times New Roman"/>
          <w:sz w:val="28"/>
          <w:szCs w:val="28"/>
        </w:rPr>
        <w:t xml:space="preserve">Конфигурация </w:t>
      </w:r>
      <w:r w:rsidRPr="007E69E2">
        <w:rPr>
          <w:rFonts w:ascii="Times New Roman" w:hAnsi="Times New Roman"/>
          <w:sz w:val="28"/>
          <w:szCs w:val="28"/>
          <w:lang w:eastAsia="ru-RU"/>
        </w:rPr>
        <w:t>–</w:t>
      </w:r>
      <w:r w:rsidRPr="007E69E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E69E2">
        <w:rPr>
          <w:rFonts w:ascii="Times New Roman" w:hAnsi="Times New Roman"/>
          <w:sz w:val="28"/>
          <w:szCs w:val="28"/>
          <w:lang w:eastAsia="ru-RU"/>
        </w:rPr>
        <w:t>.</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Система фильтрации воды включает в себя:</w:t>
      </w:r>
    </w:p>
    <w:p w:rsidR="001A4731" w:rsidRPr="007E69E2" w:rsidRDefault="001A4731" w:rsidP="001714D7">
      <w:pPr>
        <w:widowControl w:val="0"/>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1A4731" w:rsidRPr="007E69E2" w:rsidRDefault="001A4731" w:rsidP="001714D7">
      <w:pPr>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фильтр тонкой очистки </w:t>
      </w:r>
      <w:proofErr w:type="spellStart"/>
      <w:r w:rsidRPr="007E69E2">
        <w:rPr>
          <w:rFonts w:ascii="Times New Roman" w:hAnsi="Times New Roman"/>
          <w:sz w:val="28"/>
          <w:szCs w:val="28"/>
          <w:lang w:eastAsia="ru-RU"/>
        </w:rPr>
        <w:t>картриджный</w:t>
      </w:r>
      <w:proofErr w:type="spellEnd"/>
      <w:r w:rsidRPr="007E69E2">
        <w:rPr>
          <w:rFonts w:ascii="Times New Roman" w:hAnsi="Times New Roman"/>
          <w:sz w:val="28"/>
          <w:szCs w:val="28"/>
          <w:lang w:eastAsia="ru-RU"/>
        </w:rPr>
        <w:t>, установленный перед вводом в накопительную емкость (бак для запаса воды).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Накопительная емкость (бак для запаса воды) обеспечивает запас воды и оборудуется:</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bookmarkStart w:id="7" w:name="_Hlk113626876"/>
      <w:r w:rsidRPr="007E69E2">
        <w:rPr>
          <w:rFonts w:ascii="Times New Roman" w:hAnsi="Times New Roman"/>
          <w:sz w:val="28"/>
          <w:szCs w:val="28"/>
          <w:lang w:eastAsia="ru-RU"/>
        </w:rPr>
        <w:t xml:space="preserve">сливным </w:t>
      </w:r>
      <w:bookmarkEnd w:id="7"/>
      <w:r w:rsidRPr="007E69E2">
        <w:rPr>
          <w:rFonts w:ascii="Times New Roman" w:hAnsi="Times New Roman"/>
          <w:sz w:val="28"/>
          <w:szCs w:val="28"/>
          <w:lang w:eastAsia="ru-RU"/>
        </w:rPr>
        <w:t xml:space="preserve">краном в нижней части бака размером не менее </w:t>
      </w:r>
      <w:r w:rsidRPr="007E69E2">
        <w:rPr>
          <w:rFonts w:ascii="Times New Roman" w:hAnsi="Times New Roman"/>
          <w:sz w:val="28"/>
          <w:szCs w:val="28"/>
          <w:lang w:val="en-US" w:eastAsia="ru-RU"/>
        </w:rPr>
        <w:t>DN</w:t>
      </w:r>
      <w:r w:rsidRPr="007E69E2">
        <w:rPr>
          <w:rFonts w:ascii="Times New Roman" w:hAnsi="Times New Roman"/>
          <w:sz w:val="28"/>
          <w:szCs w:val="28"/>
          <w:lang w:eastAsia="ru-RU"/>
        </w:rPr>
        <w:t>25;</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крышкой для возможности беспрепятственной промывки и обслуживания.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Организация водоснабжения из накопительной емкости (бака для запаса воды):</w:t>
      </w:r>
    </w:p>
    <w:p w:rsidR="001A4731" w:rsidRPr="007E69E2" w:rsidRDefault="001A4731" w:rsidP="001714D7">
      <w:pPr>
        <w:numPr>
          <w:ilvl w:val="0"/>
          <w:numId w:val="113"/>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1A4731" w:rsidRPr="007E69E2" w:rsidRDefault="001A4731" w:rsidP="001714D7">
      <w:pPr>
        <w:numPr>
          <w:ilvl w:val="0"/>
          <w:numId w:val="113"/>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насос установить обратный клапан латунный муфтовый;</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запорный кран после узла управления насосом;</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E69E2">
        <w:rPr>
          <w:rFonts w:ascii="Times New Roman" w:hAnsi="Times New Roman"/>
          <w:sz w:val="28"/>
          <w:szCs w:val="28"/>
        </w:rPr>
        <w:br/>
        <w:t>1,5-2,5 атм.</w:t>
      </w:r>
    </w:p>
    <w:p w:rsidR="001A4731" w:rsidRPr="007E69E2" w:rsidRDefault="001A4731" w:rsidP="001A4731">
      <w:pPr>
        <w:tabs>
          <w:tab w:val="left" w:pos="993"/>
          <w:tab w:val="left" w:pos="1276"/>
        </w:tabs>
        <w:ind w:firstLine="709"/>
        <w:contextualSpacing/>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Таблица 6</w:t>
      </w:r>
    </w:p>
    <w:p w:rsidR="001A4731" w:rsidRPr="007E69E2" w:rsidRDefault="001A4731" w:rsidP="001A4731">
      <w:pPr>
        <w:tabs>
          <w:tab w:val="left" w:pos="1134"/>
        </w:tabs>
        <w:spacing w:after="120"/>
        <w:jc w:val="center"/>
        <w:rPr>
          <w:rFonts w:ascii="Times New Roman" w:hAnsi="Times New Roman"/>
          <w:i/>
          <w:sz w:val="28"/>
          <w:szCs w:val="28"/>
        </w:rPr>
      </w:pPr>
      <w:r w:rsidRPr="007E69E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1A4731" w:rsidRPr="007E69E2" w:rsidTr="00FF344A">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 xml:space="preserve">Обозначение </w:t>
            </w:r>
            <w:r w:rsidRPr="007E69E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w:t>
            </w:r>
          </w:p>
        </w:tc>
      </w:tr>
      <w:tr w:rsidR="001A4731" w:rsidRPr="007E69E2" w:rsidTr="00FF344A">
        <w:trPr>
          <w:trHeight w:val="1485"/>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 xml:space="preserve">Максимальный расход воды </w:t>
            </w:r>
            <w:r w:rsidRPr="007E69E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Формула расчета объема накопительного бака</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 xml:space="preserve">M (суммарное </w:t>
            </w:r>
            <w:r w:rsidRPr="007E69E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8"/>
                <w:szCs w:val="28"/>
                <w:lang w:eastAsia="ru-RU"/>
              </w:rPr>
            </w:pPr>
          </w:p>
        </w:tc>
      </w:tr>
      <w:tr w:rsidR="001A4731" w:rsidRPr="007E69E2" w:rsidTr="00FF344A">
        <w:trPr>
          <w:trHeight w:val="572"/>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0"/>
                <w:szCs w:val="20"/>
              </w:rPr>
            </w:pPr>
          </w:p>
        </w:tc>
      </w:tr>
    </w:tbl>
    <w:p w:rsidR="001A4731" w:rsidRPr="007E69E2" w:rsidRDefault="001A4731" w:rsidP="001A4731">
      <w:pPr>
        <w:tabs>
          <w:tab w:val="left" w:pos="1134"/>
        </w:tabs>
        <w:spacing w:before="60"/>
        <w:rPr>
          <w:rFonts w:ascii="Times New Roman" w:hAnsi="Times New Roman"/>
          <w:sz w:val="24"/>
          <w:szCs w:val="24"/>
        </w:rPr>
      </w:pPr>
      <w:r w:rsidRPr="007E69E2">
        <w:rPr>
          <w:rFonts w:ascii="Times New Roman" w:hAnsi="Times New Roman"/>
          <w:sz w:val="24"/>
          <w:szCs w:val="24"/>
        </w:rPr>
        <w:t>*Параметр используется при оценке объема септика.</w:t>
      </w:r>
    </w:p>
    <w:p w:rsidR="001A4731" w:rsidRPr="007E69E2" w:rsidRDefault="001A4731" w:rsidP="001A4731">
      <w:pPr>
        <w:tabs>
          <w:tab w:val="left" w:pos="1134"/>
        </w:tabs>
        <w:ind w:firstLine="709"/>
        <w:contextualSpacing/>
        <w:jc w:val="both"/>
        <w:rPr>
          <w:rFonts w:ascii="Times New Roman" w:hAnsi="Times New Roman"/>
          <w:sz w:val="28"/>
          <w:szCs w:val="28"/>
        </w:rPr>
      </w:pP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Защита от переполнения накопительной емкости (бака для запаса воды):</w:t>
      </w:r>
    </w:p>
    <w:p w:rsidR="001A4731" w:rsidRPr="007E69E2" w:rsidRDefault="001A4731" w:rsidP="001714D7">
      <w:pPr>
        <w:pStyle w:val="af9"/>
        <w:widowControl w:val="0"/>
        <w:numPr>
          <w:ilvl w:val="0"/>
          <w:numId w:val="115"/>
        </w:numPr>
        <w:tabs>
          <w:tab w:val="left" w:pos="1276"/>
        </w:tabs>
        <w:ind w:left="0" w:firstLine="709"/>
        <w:jc w:val="both"/>
      </w:pPr>
      <w:r w:rsidRPr="007E69E2">
        <w:t>устанавливается устройство аварийного поплавкового выключателя, включенного в цепь электропитания скважинного насоса;</w:t>
      </w:r>
    </w:p>
    <w:p w:rsidR="001A4731" w:rsidRPr="007E69E2" w:rsidRDefault="001A4731" w:rsidP="001714D7">
      <w:pPr>
        <w:pStyle w:val="af9"/>
        <w:numPr>
          <w:ilvl w:val="0"/>
          <w:numId w:val="115"/>
        </w:numPr>
        <w:tabs>
          <w:tab w:val="left" w:pos="1276"/>
        </w:tabs>
        <w:ind w:left="0" w:firstLine="709"/>
        <w:jc w:val="both"/>
      </w:pPr>
      <w:r w:rsidRPr="007E69E2">
        <w:t>уровень срабатывания поплавкового выключателя должен быть выше уровня рабочего поплавка (на заполнение);</w:t>
      </w:r>
    </w:p>
    <w:p w:rsidR="001A4731" w:rsidRPr="007E69E2" w:rsidRDefault="001A4731" w:rsidP="001714D7">
      <w:pPr>
        <w:pStyle w:val="af9"/>
        <w:numPr>
          <w:ilvl w:val="0"/>
          <w:numId w:val="115"/>
        </w:numPr>
        <w:tabs>
          <w:tab w:val="left" w:pos="1276"/>
        </w:tabs>
        <w:ind w:left="0" w:firstLine="709"/>
        <w:jc w:val="both"/>
      </w:pPr>
      <w:r w:rsidRPr="007E69E2">
        <w:t>по сигналу о переполнении бака скважинный насос должен отключаться.</w:t>
      </w:r>
    </w:p>
    <w:p w:rsidR="001A4731" w:rsidRPr="007E69E2" w:rsidRDefault="001A4731" w:rsidP="001A4731">
      <w:pPr>
        <w:ind w:firstLine="709"/>
        <w:contextualSpacing/>
        <w:jc w:val="both"/>
        <w:rPr>
          <w:rFonts w:ascii="Times New Roman" w:hAnsi="Times New Roman"/>
          <w:i/>
          <w:sz w:val="28"/>
          <w:szCs w:val="28"/>
        </w:rPr>
      </w:pPr>
      <w:r w:rsidRPr="007E69E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7E69E2">
        <w:rPr>
          <w:rFonts w:ascii="Times New Roman" w:hAnsi="Times New Roman"/>
          <w:sz w:val="28"/>
          <w:szCs w:val="28"/>
          <w:lang w:eastAsia="ru-RU"/>
        </w:rPr>
        <w:t>водоразбора</w:t>
      </w:r>
      <w:proofErr w:type="spellEnd"/>
      <w:r w:rsidRPr="007E69E2">
        <w:rPr>
          <w:rFonts w:ascii="Times New Roman" w:hAnsi="Times New Roman"/>
          <w:sz w:val="28"/>
          <w:szCs w:val="28"/>
          <w:lang w:eastAsia="ru-RU"/>
        </w:rPr>
        <w:t xml:space="preserve"> из накопительной емкости в соответствии с расчетом согласно </w:t>
      </w:r>
      <w:r w:rsidRPr="007E69E2">
        <w:rPr>
          <w:rFonts w:ascii="Times New Roman" w:hAnsi="Times New Roman"/>
          <w:sz w:val="28"/>
          <w:szCs w:val="28"/>
        </w:rPr>
        <w:t>таблице 6.</w:t>
      </w:r>
    </w:p>
    <w:p w:rsidR="001A4731" w:rsidRPr="007E69E2" w:rsidRDefault="001A4731" w:rsidP="001A4731">
      <w:pPr>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Рисунок 13</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Принципиальная схема организации системы водоснабжения</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 xml:space="preserve"> с применением скважинного насоса</w:t>
      </w:r>
    </w:p>
    <w:p w:rsidR="001A4731" w:rsidRPr="007E69E2" w:rsidRDefault="001A4731" w:rsidP="001A4731">
      <w:pPr>
        <w:tabs>
          <w:tab w:val="left" w:pos="1134"/>
        </w:tabs>
        <w:jc w:val="right"/>
        <w:rPr>
          <w:rFonts w:ascii="Times New Roman" w:hAnsi="Times New Roman"/>
          <w:i/>
          <w:sz w:val="28"/>
          <w:szCs w:val="28"/>
        </w:rPr>
      </w:pPr>
    </w:p>
    <w:p w:rsidR="001A4731" w:rsidRPr="007E69E2" w:rsidRDefault="001A4731" w:rsidP="001A4731">
      <w:pPr>
        <w:tabs>
          <w:tab w:val="left" w:pos="1134"/>
        </w:tabs>
        <w:jc w:val="center"/>
        <w:rPr>
          <w:rFonts w:ascii="Times New Roman" w:hAnsi="Times New Roman"/>
          <w:sz w:val="28"/>
          <w:szCs w:val="28"/>
        </w:rPr>
      </w:pPr>
      <w:r w:rsidRPr="007E69E2">
        <w:rPr>
          <w:rFonts w:ascii="Times New Roman" w:hAnsi="Times New Roman"/>
          <w:noProof/>
          <w:sz w:val="28"/>
          <w:szCs w:val="28"/>
        </w:rPr>
        <w:t xml:space="preserve"> </w:t>
      </w:r>
      <w:r w:rsidRPr="007E69E2">
        <w:rPr>
          <w:rFonts w:ascii="Times New Roman" w:hAnsi="Times New Roman"/>
          <w:noProof/>
          <w:sz w:val="28"/>
          <w:szCs w:val="28"/>
          <w:lang w:eastAsia="ru-RU"/>
        </w:rPr>
        <w:drawing>
          <wp:inline distT="0" distB="0" distL="0" distR="0" wp14:anchorId="4591FEA4" wp14:editId="0CE2AC3A">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1A4731" w:rsidRPr="007E69E2" w:rsidRDefault="001A4731" w:rsidP="001714D7">
      <w:pPr>
        <w:pStyle w:val="af9"/>
        <w:numPr>
          <w:ilvl w:val="0"/>
          <w:numId w:val="116"/>
        </w:numPr>
        <w:tabs>
          <w:tab w:val="left" w:pos="1276"/>
          <w:tab w:val="left" w:pos="1560"/>
        </w:tabs>
        <w:ind w:left="0" w:firstLine="709"/>
        <w:jc w:val="both"/>
      </w:pPr>
      <w:r w:rsidRPr="007E69E2">
        <w:t>раковины в санузле;</w:t>
      </w:r>
    </w:p>
    <w:p w:rsidR="001A4731" w:rsidRPr="007E69E2" w:rsidRDefault="001A4731" w:rsidP="001714D7">
      <w:pPr>
        <w:pStyle w:val="af9"/>
        <w:numPr>
          <w:ilvl w:val="0"/>
          <w:numId w:val="116"/>
        </w:numPr>
        <w:tabs>
          <w:tab w:val="left" w:pos="1276"/>
          <w:tab w:val="left" w:pos="1560"/>
        </w:tabs>
        <w:ind w:left="0" w:firstLine="709"/>
        <w:jc w:val="both"/>
      </w:pPr>
      <w:r w:rsidRPr="007E69E2">
        <w:t xml:space="preserve">бачка унитаза; </w:t>
      </w:r>
    </w:p>
    <w:p w:rsidR="001A4731" w:rsidRPr="007E69E2" w:rsidRDefault="001A4731" w:rsidP="001714D7">
      <w:pPr>
        <w:pStyle w:val="af9"/>
        <w:numPr>
          <w:ilvl w:val="0"/>
          <w:numId w:val="116"/>
        </w:numPr>
        <w:tabs>
          <w:tab w:val="left" w:pos="1276"/>
          <w:tab w:val="left" w:pos="1560"/>
        </w:tabs>
        <w:ind w:left="0" w:firstLine="709"/>
        <w:jc w:val="both"/>
      </w:pPr>
      <w:r w:rsidRPr="007E69E2">
        <w:t>водонагревателя накопительного типа;</w:t>
      </w:r>
    </w:p>
    <w:p w:rsidR="001A4731" w:rsidRPr="007E69E2" w:rsidRDefault="001A4731" w:rsidP="001714D7">
      <w:pPr>
        <w:pStyle w:val="af9"/>
        <w:numPr>
          <w:ilvl w:val="0"/>
          <w:numId w:val="116"/>
        </w:numPr>
        <w:tabs>
          <w:tab w:val="left" w:pos="1276"/>
          <w:tab w:val="left" w:pos="1560"/>
        </w:tabs>
        <w:ind w:left="0" w:firstLine="709"/>
        <w:jc w:val="both"/>
      </w:pPr>
      <w:r w:rsidRPr="007E69E2">
        <w:t>крана для технических нужд.</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 xml:space="preserve">Применить трубопроводы из полипропилена </w:t>
      </w:r>
      <w:r w:rsidRPr="007E69E2">
        <w:rPr>
          <w:rFonts w:ascii="Times New Roman" w:hAnsi="Times New Roman"/>
          <w:sz w:val="28"/>
          <w:szCs w:val="28"/>
          <w:lang w:val="en-US" w:eastAsia="ru-RU"/>
        </w:rPr>
        <w:t>PN</w:t>
      </w:r>
      <w:r w:rsidRPr="007E69E2">
        <w:rPr>
          <w:rFonts w:ascii="Times New Roman" w:hAnsi="Times New Roman"/>
          <w:sz w:val="28"/>
          <w:szCs w:val="28"/>
          <w:lang w:eastAsia="ru-RU"/>
        </w:rPr>
        <w:t>20, армированные стекловолокном. И</w:t>
      </w:r>
      <w:r w:rsidRPr="007E69E2">
        <w:rPr>
          <w:rFonts w:ascii="Times New Roman" w:hAnsi="Times New Roman"/>
          <w:sz w:val="28"/>
          <w:szCs w:val="28"/>
        </w:rPr>
        <w:t>спользование металлопластиковых труб для прокладки внутреннего водопровода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Для обеспечения </w:t>
      </w:r>
      <w:r w:rsidRPr="007E69E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E69E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w:t>
      </w:r>
      <w:r w:rsidRPr="007E69E2">
        <w:rPr>
          <w:rFonts w:ascii="Times New Roman" w:hAnsi="Times New Roman"/>
          <w:sz w:val="28"/>
          <w:szCs w:val="28"/>
        </w:rPr>
        <w:lastRenderedPageBreak/>
        <w:t>энергонезависимые</w:t>
      </w:r>
      <w:r w:rsidRPr="007E69E2">
        <w:rPr>
          <w:rStyle w:val="ad"/>
          <w:rFonts w:ascii="Times New Roman" w:hAnsi="Times New Roman"/>
          <w:sz w:val="28"/>
          <w:szCs w:val="28"/>
        </w:rPr>
        <w:footnoteReference w:id="2"/>
      </w:r>
      <w:r w:rsidRPr="007E69E2">
        <w:rPr>
          <w:rFonts w:ascii="Times New Roman" w:hAnsi="Times New Roman"/>
          <w:sz w:val="28"/>
          <w:szCs w:val="28"/>
        </w:rPr>
        <w:t xml:space="preserve"> двух- или </w:t>
      </w:r>
      <w:proofErr w:type="spellStart"/>
      <w:r w:rsidRPr="007E69E2">
        <w:rPr>
          <w:rFonts w:ascii="Times New Roman" w:hAnsi="Times New Roman"/>
          <w:sz w:val="28"/>
          <w:szCs w:val="28"/>
        </w:rPr>
        <w:t>трехъемкостные</w:t>
      </w:r>
      <w:proofErr w:type="spellEnd"/>
      <w:r w:rsidRPr="007E69E2">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1A4731" w:rsidRPr="007E69E2" w:rsidRDefault="001A4731" w:rsidP="001714D7">
      <w:pPr>
        <w:numPr>
          <w:ilvl w:val="2"/>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Оборудование санузла.</w:t>
      </w:r>
    </w:p>
    <w:p w:rsidR="001A4731" w:rsidRPr="007E69E2" w:rsidRDefault="001A4731" w:rsidP="001A4731">
      <w:pPr>
        <w:tabs>
          <w:tab w:val="left" w:pos="1418"/>
        </w:tabs>
        <w:ind w:firstLine="709"/>
        <w:contextualSpacing/>
        <w:jc w:val="both"/>
        <w:rPr>
          <w:rFonts w:ascii="Times New Roman" w:hAnsi="Times New Roman"/>
          <w:sz w:val="28"/>
          <w:szCs w:val="28"/>
        </w:rPr>
      </w:pPr>
      <w:r w:rsidRPr="007E69E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Раковина: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на высоте 850 мм от уровня чистого пола;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500-600 мм длина, 400-500 мм глубина (либо 400 х 220 мм длина х глубина);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прямоугольной формы; </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монтаж в тумбу </w:t>
      </w:r>
      <w:proofErr w:type="spellStart"/>
      <w:r w:rsidRPr="007E69E2">
        <w:rPr>
          <w:rFonts w:ascii="Times New Roman" w:hAnsi="Times New Roman"/>
          <w:sz w:val="28"/>
          <w:szCs w:val="28"/>
        </w:rPr>
        <w:t>полувстраиваемую</w:t>
      </w:r>
      <w:proofErr w:type="spellEnd"/>
      <w:r w:rsidRPr="007E69E2">
        <w:rPr>
          <w:rFonts w:ascii="Times New Roman" w:hAnsi="Times New Roman"/>
          <w:sz w:val="28"/>
          <w:szCs w:val="28"/>
        </w:rPr>
        <w:t>, либо в навесную;</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перелива воды;</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монтажа смесителя;</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совпадающей по геометрии с параметрами длины и высоты </w:t>
      </w:r>
      <w:proofErr w:type="spellStart"/>
      <w:r w:rsidRPr="007E69E2">
        <w:rPr>
          <w:rFonts w:ascii="Times New Roman" w:hAnsi="Times New Roman"/>
          <w:sz w:val="28"/>
          <w:szCs w:val="28"/>
        </w:rPr>
        <w:t>излива</w:t>
      </w:r>
      <w:proofErr w:type="spellEnd"/>
      <w:r w:rsidRPr="007E69E2">
        <w:rPr>
          <w:rFonts w:ascii="Times New Roman" w:hAnsi="Times New Roman"/>
          <w:sz w:val="28"/>
          <w:szCs w:val="28"/>
        </w:rPr>
        <w:t xml:space="preserve"> смесителя.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Тумба мебельная:</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белого цвета;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корпуса – ЛДСП с влагостойким покрытием;</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материал фасада – МДФ с влагостойким покрытием;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двумя гладкими распашными дверцами фасада;</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одной полкой, устанавливаемой в корпус;</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металлических хромированных ножках, с металлической хромированной фурнитурой;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габариты стойки не должны превышать габариты раковины.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Смеситель:</w:t>
      </w:r>
    </w:p>
    <w:p w:rsidR="001A4731" w:rsidRPr="007E69E2" w:rsidRDefault="001A4731" w:rsidP="001714D7">
      <w:pPr>
        <w:numPr>
          <w:ilvl w:val="0"/>
          <w:numId w:val="51"/>
        </w:numPr>
        <w:tabs>
          <w:tab w:val="left" w:pos="993"/>
          <w:tab w:val="left" w:pos="1560"/>
        </w:tabs>
        <w:spacing w:after="0"/>
        <w:ind w:left="0" w:firstLine="709"/>
        <w:contextualSpacing/>
        <w:jc w:val="both"/>
        <w:rPr>
          <w:rFonts w:ascii="Times New Roman" w:hAnsi="Times New Roman"/>
          <w:sz w:val="28"/>
          <w:szCs w:val="28"/>
        </w:rPr>
      </w:pPr>
      <w:proofErr w:type="spellStart"/>
      <w:r w:rsidRPr="007E69E2">
        <w:rPr>
          <w:rFonts w:ascii="Times New Roman" w:hAnsi="Times New Roman"/>
          <w:sz w:val="28"/>
          <w:szCs w:val="28"/>
        </w:rPr>
        <w:t>однорычажный</w:t>
      </w:r>
      <w:proofErr w:type="spellEnd"/>
      <w:r w:rsidRPr="007E69E2">
        <w:rPr>
          <w:rFonts w:ascii="Times New Roman" w:hAnsi="Times New Roman"/>
          <w:sz w:val="28"/>
          <w:szCs w:val="28"/>
        </w:rPr>
        <w:t>;</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в отверстие на горизонтальной поверхности раковины;</w:t>
      </w:r>
    </w:p>
    <w:p w:rsidR="001A4731" w:rsidRPr="007E69E2" w:rsidRDefault="001A4731" w:rsidP="001714D7">
      <w:pPr>
        <w:pStyle w:val="af9"/>
        <w:numPr>
          <w:ilvl w:val="0"/>
          <w:numId w:val="51"/>
        </w:numPr>
        <w:tabs>
          <w:tab w:val="left" w:pos="993"/>
        </w:tabs>
        <w:ind w:left="0" w:firstLine="709"/>
        <w:jc w:val="both"/>
      </w:pPr>
      <w:r w:rsidRPr="007E69E2">
        <w:t xml:space="preserve">длина </w:t>
      </w:r>
      <w:proofErr w:type="spellStart"/>
      <w:r w:rsidRPr="007E69E2">
        <w:t>излива</w:t>
      </w:r>
      <w:proofErr w:type="spellEnd"/>
      <w:r w:rsidRPr="007E69E2">
        <w:t xml:space="preserve"> 15-25 см, высота </w:t>
      </w:r>
      <w:proofErr w:type="spellStart"/>
      <w:r w:rsidRPr="007E69E2">
        <w:t>излива</w:t>
      </w:r>
      <w:proofErr w:type="spellEnd"/>
      <w:r w:rsidRPr="007E69E2">
        <w:t xml:space="preserve"> 10-30 см (при выборе смесителя учесть габариты раковины для МОПС);</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 латунь;</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цвет – хром;</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без механизма блокировки сливного отверстия.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Унитаз:</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конфигурация – унитаз-компакт;</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напольный;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длина (общий габарит «унитаз + бачок») – 610-680 мм;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ширина – 340-365 мм;</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механизм спуска воды – кнопка;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минимальный объем смыва бачка – 6 л;</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расстояние от унитаза до плоскости задней стены – не более 10 мм.</w:t>
      </w:r>
    </w:p>
    <w:p w:rsidR="00624E52" w:rsidRPr="007E69E2" w:rsidRDefault="00624E52" w:rsidP="001714D7">
      <w:pPr>
        <w:pStyle w:val="af9"/>
        <w:numPr>
          <w:ilvl w:val="2"/>
          <w:numId w:val="109"/>
        </w:numPr>
        <w:tabs>
          <w:tab w:val="left" w:pos="1701"/>
        </w:tabs>
        <w:jc w:val="both"/>
      </w:pPr>
      <w:r w:rsidRPr="007E69E2">
        <w:t>Система обеспечения пожарной безопасности.</w:t>
      </w:r>
    </w:p>
    <w:p w:rsidR="00624E52" w:rsidRPr="007E69E2" w:rsidRDefault="00624E52" w:rsidP="00624E52">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федеральным законом от 21.12.1994 № 69-ФЗ «</w:t>
      </w:r>
      <w:r w:rsidRPr="007E69E2">
        <w:rPr>
          <w:sz w:val="28"/>
          <w:szCs w:val="28"/>
        </w:rPr>
        <w:t>О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федеральным законом от </w:t>
      </w:r>
      <w:r w:rsidRPr="007E69E2">
        <w:rPr>
          <w:color w:val="auto"/>
          <w:sz w:val="28"/>
          <w:szCs w:val="28"/>
        </w:rPr>
        <w:t>22.07.2008 № 123-ФЗ «</w:t>
      </w:r>
      <w:r w:rsidRPr="007E69E2">
        <w:rPr>
          <w:sz w:val="28"/>
          <w:szCs w:val="28"/>
        </w:rPr>
        <w:t>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постановлением Правительства РФ от 16.09.2020 № 1479 «</w:t>
      </w:r>
      <w:r w:rsidRPr="007E69E2">
        <w:rPr>
          <w:sz w:val="28"/>
          <w:szCs w:val="28"/>
        </w:rPr>
        <w:t>Об утверждении Правил противопожарного режима в Российской Федерации»;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нормативными документами, установленными приказом </w:t>
      </w:r>
      <w:proofErr w:type="spellStart"/>
      <w:r w:rsidRPr="007E69E2">
        <w:rPr>
          <w:sz w:val="28"/>
          <w:szCs w:val="28"/>
        </w:rPr>
        <w:t>Росстандарта</w:t>
      </w:r>
      <w:proofErr w:type="spellEnd"/>
      <w:r w:rsidRPr="007E69E2">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624E52" w:rsidRPr="007E69E2" w:rsidRDefault="00624E52" w:rsidP="00624E52">
      <w:pPr>
        <w:pStyle w:val="afd"/>
        <w:spacing w:before="0" w:beforeAutospacing="0" w:after="0" w:afterAutospacing="0" w:line="288" w:lineRule="atLeast"/>
        <w:ind w:firstLine="709"/>
        <w:jc w:val="both"/>
        <w:rPr>
          <w:sz w:val="28"/>
          <w:szCs w:val="28"/>
        </w:rPr>
      </w:pPr>
      <w:r w:rsidRPr="007E69E2">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1.49.12. нормах (в т. ч. вновь принимаемых), следует в обязательном порядке руководствоваться требованиями норм, приведенных в п.1. 49.12.</w:t>
      </w:r>
    </w:p>
    <w:p w:rsidR="00624E52" w:rsidRPr="007E69E2" w:rsidRDefault="00624E52" w:rsidP="001714D7">
      <w:pPr>
        <w:pStyle w:val="af9"/>
        <w:numPr>
          <w:ilvl w:val="3"/>
          <w:numId w:val="109"/>
        </w:numPr>
        <w:ind w:left="0" w:firstLine="709"/>
        <w:mirrorIndents/>
        <w:jc w:val="both"/>
      </w:pPr>
      <w:r w:rsidRPr="007E69E2">
        <w:t>В МОПС предусмотреть применение СОПБ:</w:t>
      </w:r>
    </w:p>
    <w:p w:rsidR="00624E52" w:rsidRPr="007E69E2" w:rsidRDefault="00624E52" w:rsidP="001714D7">
      <w:pPr>
        <w:pStyle w:val="af9"/>
        <w:numPr>
          <w:ilvl w:val="3"/>
          <w:numId w:val="74"/>
        </w:numPr>
        <w:ind w:left="0" w:firstLine="709"/>
        <w:mirrorIndents/>
        <w:jc w:val="both"/>
      </w:pPr>
      <w:r w:rsidRPr="007E69E2">
        <w:t xml:space="preserve"> СПС, </w:t>
      </w:r>
    </w:p>
    <w:p w:rsidR="00624E52" w:rsidRPr="007E69E2" w:rsidRDefault="00624E52" w:rsidP="001714D7">
      <w:pPr>
        <w:pStyle w:val="af9"/>
        <w:numPr>
          <w:ilvl w:val="3"/>
          <w:numId w:val="74"/>
        </w:numPr>
        <w:ind w:left="0" w:firstLine="709"/>
        <w:mirrorIndents/>
        <w:jc w:val="both"/>
      </w:pPr>
      <w:r w:rsidRPr="007E69E2">
        <w:t xml:space="preserve">СОУЭ, </w:t>
      </w:r>
    </w:p>
    <w:p w:rsidR="00624E52" w:rsidRPr="007E69E2" w:rsidRDefault="00624E52" w:rsidP="001714D7">
      <w:pPr>
        <w:pStyle w:val="af9"/>
        <w:numPr>
          <w:ilvl w:val="3"/>
          <w:numId w:val="74"/>
        </w:numPr>
        <w:ind w:left="0" w:firstLine="709"/>
        <w:mirrorIndents/>
        <w:jc w:val="both"/>
      </w:pPr>
      <w:r w:rsidRPr="007E69E2">
        <w:t xml:space="preserve">первичных средств пожаротушения, </w:t>
      </w:r>
    </w:p>
    <w:p w:rsidR="00624E52" w:rsidRPr="007E69E2" w:rsidRDefault="00624E52" w:rsidP="001714D7">
      <w:pPr>
        <w:pStyle w:val="af9"/>
        <w:numPr>
          <w:ilvl w:val="3"/>
          <w:numId w:val="74"/>
        </w:numPr>
        <w:ind w:left="0" w:firstLine="709"/>
        <w:mirrorIndents/>
        <w:jc w:val="both"/>
      </w:pPr>
      <w:r w:rsidRPr="007E69E2">
        <w:t>иных систем или средств, если их необходимость будет установлена требованиями пожарной безопасности, содержащимися в нормах, приведенных в п. 1.49.12.</w:t>
      </w:r>
    </w:p>
    <w:p w:rsidR="00624E52" w:rsidRPr="007E69E2" w:rsidRDefault="00624E52" w:rsidP="001714D7">
      <w:pPr>
        <w:pStyle w:val="af9"/>
        <w:numPr>
          <w:ilvl w:val="3"/>
          <w:numId w:val="109"/>
        </w:numPr>
        <w:tabs>
          <w:tab w:val="left" w:pos="1560"/>
        </w:tabs>
        <w:ind w:left="0" w:firstLine="709"/>
        <w:mirrorIndents/>
        <w:jc w:val="both"/>
      </w:pPr>
      <w:r w:rsidRPr="007E69E2">
        <w:t>Система пожарной сигнализации (СПС).</w:t>
      </w:r>
    </w:p>
    <w:p w:rsidR="00624E52" w:rsidRPr="007E69E2" w:rsidRDefault="00624E52" w:rsidP="00624E52">
      <w:pPr>
        <w:tabs>
          <w:tab w:val="left" w:pos="993"/>
        </w:tabs>
        <w:spacing w:after="0"/>
        <w:ind w:firstLine="709"/>
        <w:contextualSpacing/>
        <w:mirrorIndents/>
        <w:jc w:val="both"/>
        <w:rPr>
          <w:rFonts w:ascii="Times New Roman" w:hAnsi="Times New Roman"/>
          <w:sz w:val="28"/>
          <w:szCs w:val="28"/>
          <w:lang w:eastAsia="ru-RU"/>
        </w:rPr>
      </w:pPr>
      <w:r w:rsidRPr="007E69E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w:t>
      </w:r>
      <w:r w:rsidRPr="007E69E2">
        <w:rPr>
          <w:rFonts w:ascii="Times New Roman" w:hAnsi="Times New Roman"/>
          <w:sz w:val="28"/>
          <w:szCs w:val="28"/>
          <w:lang w:eastAsia="ru-RU"/>
        </w:rPr>
        <w:lastRenderedPageBreak/>
        <w:t>автоматическими установками пожаротушения и системами пожарной сигнализации. Требования пожарной безопасности»;</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624E52" w:rsidRPr="007E69E2" w:rsidRDefault="00624E52" w:rsidP="00624E52">
      <w:pPr>
        <w:pStyle w:val="af9"/>
        <w:numPr>
          <w:ilvl w:val="0"/>
          <w:numId w:val="22"/>
        </w:numPr>
        <w:tabs>
          <w:tab w:val="left" w:pos="993"/>
        </w:tabs>
        <w:ind w:left="0" w:firstLine="709"/>
        <w:jc w:val="both"/>
      </w:pPr>
      <w:r w:rsidRPr="007E69E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приказа </w:t>
      </w:r>
      <w:r w:rsidRPr="007E69E2">
        <w:rPr>
          <w:rFonts w:ascii="Times New Roman" w:hAnsi="Times New Roman"/>
          <w:bCs/>
          <w:sz w:val="28"/>
          <w:szCs w:val="28"/>
          <w:lang w:eastAsia="ru-RU"/>
        </w:rPr>
        <w:t>МЧС России</w:t>
      </w:r>
      <w:r w:rsidRPr="007E69E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624E52" w:rsidRPr="007E69E2" w:rsidRDefault="00624E52" w:rsidP="001714D7">
      <w:pPr>
        <w:pStyle w:val="af9"/>
        <w:widowControl w:val="0"/>
        <w:numPr>
          <w:ilvl w:val="3"/>
          <w:numId w:val="109"/>
        </w:numPr>
        <w:tabs>
          <w:tab w:val="left" w:pos="567"/>
          <w:tab w:val="left" w:pos="709"/>
          <w:tab w:val="left" w:pos="1560"/>
        </w:tabs>
        <w:ind w:left="0" w:firstLine="709"/>
        <w:contextualSpacing w:val="0"/>
        <w:jc w:val="both"/>
      </w:pPr>
      <w:r w:rsidRPr="007E69E2">
        <w:t>Требования к оборудованию и его размещению.</w:t>
      </w:r>
    </w:p>
    <w:p w:rsidR="00624E52" w:rsidRPr="007E69E2" w:rsidRDefault="00624E52" w:rsidP="001714D7">
      <w:pPr>
        <w:pStyle w:val="af9"/>
        <w:widowControl w:val="0"/>
        <w:numPr>
          <w:ilvl w:val="4"/>
          <w:numId w:val="109"/>
        </w:numPr>
        <w:tabs>
          <w:tab w:val="left" w:pos="1843"/>
        </w:tabs>
        <w:ind w:left="0" w:firstLine="709"/>
        <w:contextualSpacing w:val="0"/>
        <w:jc w:val="both"/>
      </w:pPr>
      <w:r w:rsidRPr="007E69E2">
        <w:t>СПС должна обеспечивать:</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624E52" w:rsidRPr="007E69E2" w:rsidRDefault="00624E52" w:rsidP="001714D7">
      <w:pPr>
        <w:widowControl w:val="0"/>
        <w:numPr>
          <w:ilvl w:val="0"/>
          <w:numId w:val="75"/>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7E69E2">
        <w:rPr>
          <w:rFonts w:ascii="Times New Roman" w:hAnsi="Times New Roman"/>
          <w:sz w:val="28"/>
          <w:szCs w:val="28"/>
        </w:rPr>
        <w:t>цветографической</w:t>
      </w:r>
      <w:proofErr w:type="spellEnd"/>
      <w:r w:rsidRPr="007E69E2">
        <w:rPr>
          <w:rFonts w:ascii="Times New Roman" w:hAnsi="Times New Roman"/>
          <w:sz w:val="28"/>
          <w:szCs w:val="28"/>
        </w:rPr>
        <w:t xml:space="preserve"> схемой по согласованию с заказчиком только с надписью: «Пожар!») и звуковое устройство. Выносные </w:t>
      </w:r>
      <w:r w:rsidRPr="007E69E2">
        <w:rPr>
          <w:rFonts w:ascii="Times New Roman" w:hAnsi="Times New Roman"/>
          <w:sz w:val="28"/>
          <w:szCs w:val="28"/>
        </w:rPr>
        <w:lastRenderedPageBreak/>
        <w:t xml:space="preserve">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7E69E2">
        <w:rPr>
          <w:rFonts w:ascii="Times New Roman" w:hAnsi="Times New Roman"/>
          <w:sz w:val="28"/>
          <w:szCs w:val="28"/>
        </w:rPr>
        <w:t>оповещателей</w:t>
      </w:r>
      <w:proofErr w:type="spellEnd"/>
      <w:r w:rsidRPr="007E69E2">
        <w:rPr>
          <w:rFonts w:ascii="Times New Roman" w:hAnsi="Times New Roman"/>
          <w:sz w:val="28"/>
          <w:szCs w:val="28"/>
        </w:rPr>
        <w:t>, предназначенных для установки на улице (открытом воздухе), частота сигнала должна быть в полосе 200–1000 Гц.</w:t>
      </w:r>
      <w:r w:rsidRPr="007E69E2">
        <w:rPr>
          <w:rFonts w:ascii="Times New Roman" w:hAnsi="Times New Roman"/>
          <w:color w:val="FF0000"/>
          <w:sz w:val="28"/>
          <w:szCs w:val="28"/>
        </w:rPr>
        <w:t xml:space="preserve"> </w:t>
      </w:r>
      <w:r w:rsidRPr="007E69E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E69E2">
        <w:rPr>
          <w:rFonts w:ascii="Times New Roman" w:hAnsi="Times New Roman"/>
          <w:spacing w:val="-10"/>
          <w:sz w:val="28"/>
          <w:szCs w:val="28"/>
        </w:rPr>
        <w:t>применяться. Исполнение табло должно соответствовать ГОСТ 12.4.026-2015</w:t>
      </w:r>
      <w:r w:rsidRPr="007E69E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E69E2">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7E69E2">
        <w:rPr>
          <w:rFonts w:ascii="Times New Roman" w:hAnsi="Times New Roman"/>
          <w:sz w:val="28"/>
          <w:szCs w:val="28"/>
          <w:lang w:eastAsia="ru-RU"/>
        </w:rPr>
        <w:t>влагозащите</w:t>
      </w:r>
      <w:proofErr w:type="spellEnd"/>
      <w:r w:rsidRPr="007E69E2">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контроль целостности шлейфов СПС;</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формирование сигнала с пожарных </w:t>
      </w:r>
      <w:proofErr w:type="spellStart"/>
      <w:r w:rsidRPr="007E69E2">
        <w:rPr>
          <w:rFonts w:ascii="Times New Roman" w:hAnsi="Times New Roman"/>
          <w:sz w:val="28"/>
          <w:szCs w:val="28"/>
          <w:lang w:eastAsia="ru-RU"/>
        </w:rPr>
        <w:t>извещателей</w:t>
      </w:r>
      <w:proofErr w:type="spellEnd"/>
      <w:r w:rsidRPr="007E69E2">
        <w:rPr>
          <w:rFonts w:ascii="Times New Roman" w:hAnsi="Times New Roman"/>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автоматическую световую индикацию о работе основного или резервного питания;</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соответствие иным установленным нормативными документами требованиям.</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Предусмотреть адресное, либо безадресное построение СПС по принципу «одна зона обнаружения </w:t>
      </w:r>
      <w:proofErr w:type="spellStart"/>
      <w:r w:rsidRPr="007E69E2">
        <w:t>извещателя</w:t>
      </w:r>
      <w:proofErr w:type="spellEnd"/>
      <w:r w:rsidRPr="007E69E2">
        <w:t xml:space="preserve"> – один шлейф сигнализации» с размещением </w:t>
      </w:r>
      <w:proofErr w:type="spellStart"/>
      <w:r w:rsidRPr="007E69E2">
        <w:t>извещателей</w:t>
      </w:r>
      <w:proofErr w:type="spellEnd"/>
      <w:r w:rsidRPr="007E69E2">
        <w:t xml:space="preserve"> и приемно-контрольных приборов согласно СП 484.1311500.2020 и в соответствии с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На стене, в которой расположена входная дверь (Д1 – для МОПС без тамбура, Д3 – для МОПС с тамбуром) на высоте 1,5 м, в </w:t>
      </w:r>
      <w:proofErr w:type="spellStart"/>
      <w:r w:rsidRPr="007E69E2">
        <w:t>бэк</w:t>
      </w:r>
      <w:proofErr w:type="spellEnd"/>
      <w:r w:rsidRPr="007E69E2">
        <w:t xml:space="preserve">-зоне за откидной столешницей–барьером, устанавливается ручной пожарный </w:t>
      </w:r>
      <w:proofErr w:type="spellStart"/>
      <w:r w:rsidRPr="007E69E2">
        <w:t>извещатель</w:t>
      </w:r>
      <w:proofErr w:type="spellEnd"/>
      <w:r w:rsidRPr="007E69E2">
        <w:t xml:space="preserve"> со стороны клиентского зала на высоте 1,5 м, в соответствии с Альбомом чертежей (Приложение № 1).</w:t>
      </w:r>
    </w:p>
    <w:p w:rsidR="00624E52" w:rsidRPr="007E69E2" w:rsidRDefault="00624E52" w:rsidP="001714D7">
      <w:pPr>
        <w:pStyle w:val="af9"/>
        <w:widowControl w:val="0"/>
        <w:numPr>
          <w:ilvl w:val="4"/>
          <w:numId w:val="109"/>
        </w:numPr>
        <w:tabs>
          <w:tab w:val="left" w:pos="1843"/>
        </w:tabs>
        <w:ind w:left="0" w:firstLine="709"/>
        <w:jc w:val="both"/>
      </w:pPr>
      <w:r w:rsidRPr="007E69E2">
        <w:t>СОУЭ:</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СОУЭ должна отвечать требованиям </w:t>
      </w:r>
      <w:r w:rsidRPr="007E69E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E69E2">
        <w:rPr>
          <w:rFonts w:ascii="Times New Roman" w:hAnsi="Times New Roman"/>
          <w:sz w:val="28"/>
          <w:szCs w:val="28"/>
          <w:lang w:eastAsia="ru-RU"/>
        </w:rPr>
        <w:t xml:space="preserve">», </w:t>
      </w:r>
      <w:r w:rsidRPr="007E69E2">
        <w:rPr>
          <w:rFonts w:ascii="Times New Roman" w:hAnsi="Times New Roman"/>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7E69E2">
        <w:rPr>
          <w:rFonts w:ascii="Times New Roman" w:hAnsi="Times New Roman"/>
          <w:sz w:val="28"/>
          <w:szCs w:val="28"/>
        </w:rPr>
        <w:lastRenderedPageBreak/>
        <w:t>работоспособность»;</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СОУЭ должна обеспечивать</w:t>
      </w:r>
      <w:r w:rsidRPr="007E69E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rsidR="00624E52" w:rsidRPr="007E69E2" w:rsidRDefault="00624E52" w:rsidP="001714D7">
      <w:pPr>
        <w:pStyle w:val="af9"/>
        <w:widowControl w:val="0"/>
        <w:numPr>
          <w:ilvl w:val="4"/>
          <w:numId w:val="109"/>
        </w:numPr>
        <w:tabs>
          <w:tab w:val="left" w:pos="993"/>
        </w:tabs>
        <w:ind w:left="0" w:firstLine="709"/>
        <w:jc w:val="both"/>
      </w:pPr>
      <w:r w:rsidRPr="007E69E2">
        <w:t>Электропитание систем противопожарной защиты осуществить в соответствии с:</w:t>
      </w:r>
    </w:p>
    <w:p w:rsidR="00624E52" w:rsidRPr="007E69E2" w:rsidRDefault="00624E52" w:rsidP="001714D7">
      <w:pPr>
        <w:pStyle w:val="af9"/>
        <w:widowControl w:val="0"/>
        <w:numPr>
          <w:ilvl w:val="0"/>
          <w:numId w:val="60"/>
        </w:numPr>
        <w:tabs>
          <w:tab w:val="left" w:pos="993"/>
        </w:tabs>
        <w:ind w:left="0" w:firstLine="709"/>
        <w:jc w:val="both"/>
      </w:pPr>
      <w:r w:rsidRPr="007E69E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624E52" w:rsidRPr="007E69E2" w:rsidRDefault="00624E52" w:rsidP="001714D7">
      <w:pPr>
        <w:pStyle w:val="af9"/>
        <w:widowControl w:val="0"/>
        <w:numPr>
          <w:ilvl w:val="0"/>
          <w:numId w:val="60"/>
        </w:numPr>
        <w:tabs>
          <w:tab w:val="left" w:pos="993"/>
        </w:tabs>
        <w:ind w:left="0" w:firstLine="709"/>
        <w:jc w:val="both"/>
      </w:pPr>
      <w:r w:rsidRPr="007E69E2">
        <w:t>СП 6.13130.2025 «Системы противопожарной защиты. Электроустановки низковольтные. Требования пожарной безопасности».</w:t>
      </w:r>
    </w:p>
    <w:p w:rsidR="00624E52" w:rsidRPr="007E69E2" w:rsidRDefault="00624E52" w:rsidP="001714D7">
      <w:pPr>
        <w:pStyle w:val="af9"/>
        <w:widowControl w:val="0"/>
        <w:numPr>
          <w:ilvl w:val="4"/>
          <w:numId w:val="109"/>
        </w:numPr>
        <w:tabs>
          <w:tab w:val="left" w:pos="1843"/>
        </w:tabs>
        <w:ind w:left="0" w:firstLine="709"/>
        <w:jc w:val="both"/>
      </w:pPr>
      <w:r w:rsidRPr="007E69E2">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Приемно-контрольное оборудование СПС разместить на стене в соответствии c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624E52" w:rsidRPr="007E69E2" w:rsidRDefault="00624E52" w:rsidP="001714D7">
      <w:pPr>
        <w:pStyle w:val="af9"/>
        <w:widowControl w:val="0"/>
        <w:numPr>
          <w:ilvl w:val="4"/>
          <w:numId w:val="109"/>
        </w:numPr>
        <w:tabs>
          <w:tab w:val="left" w:pos="1843"/>
        </w:tabs>
        <w:ind w:left="0" w:firstLine="709"/>
        <w:jc w:val="both"/>
      </w:pPr>
      <w:r w:rsidRPr="007E69E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7E69E2">
        <w:t>дБА</w:t>
      </w:r>
      <w:proofErr w:type="spellEnd"/>
      <w:r w:rsidRPr="007E69E2">
        <w:t xml:space="preserve"> на высоте 1,5 метра от уровня пола помещения в любой его точке. УЗД, создаваемый ОП, не должен превышать 110 </w:t>
      </w:r>
      <w:proofErr w:type="spellStart"/>
      <w:r w:rsidRPr="007E69E2">
        <w:t>дБА</w:t>
      </w:r>
      <w:proofErr w:type="spellEnd"/>
      <w:r w:rsidRPr="007E69E2">
        <w:t xml:space="preserve"> на высоте 1,5 метра от уровня пола помещения и не более 120 </w:t>
      </w:r>
      <w:proofErr w:type="spellStart"/>
      <w:r w:rsidRPr="007E69E2">
        <w:t>дБА</w:t>
      </w:r>
      <w:proofErr w:type="spellEnd"/>
      <w:r w:rsidRPr="007E69E2">
        <w:t xml:space="preserve"> в других доступных при нормальной эксплуатации местах без применения лестниц и подъемников.</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E69E2">
        <w:t xml:space="preserve"> документация.</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 xml:space="preserve">На средства обеспечения пожарной безопасности и пожаротушения (СПС, СОУЭ, иные средства и системы, если они были </w:t>
      </w:r>
      <w:r w:rsidRPr="007E69E2">
        <w:rPr>
          <w:lang w:eastAsia="x-none"/>
        </w:rPr>
        <w:lastRenderedPageBreak/>
        <w:t xml:space="preserve">предусмотрены) должна быть разработана </w:t>
      </w:r>
      <w:r w:rsidRPr="007E69E2">
        <w:t xml:space="preserve">конструкторская документация в соответствии с: </w:t>
      </w:r>
    </w:p>
    <w:p w:rsidR="00624E52" w:rsidRPr="007E69E2" w:rsidRDefault="00624E52" w:rsidP="001714D7">
      <w:pPr>
        <w:pStyle w:val="afd"/>
        <w:numPr>
          <w:ilvl w:val="0"/>
          <w:numId w:val="76"/>
        </w:numPr>
        <w:spacing w:before="0" w:beforeAutospacing="0" w:after="0" w:afterAutospacing="0"/>
        <w:ind w:left="0" w:firstLine="709"/>
        <w:jc w:val="both"/>
        <w:rPr>
          <w:sz w:val="28"/>
          <w:szCs w:val="28"/>
        </w:rPr>
      </w:pPr>
      <w:r w:rsidRPr="007E69E2">
        <w:rPr>
          <w:spacing w:val="-6"/>
          <w:sz w:val="28"/>
          <w:szCs w:val="28"/>
        </w:rPr>
        <w:t xml:space="preserve">п.54 </w:t>
      </w:r>
      <w:r w:rsidRPr="007E69E2">
        <w:rPr>
          <w:sz w:val="28"/>
          <w:szCs w:val="28"/>
        </w:rPr>
        <w:t xml:space="preserve">Правил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2.102-2023 «Единая система конструкторской документации.</w:t>
      </w:r>
      <w:r w:rsidRPr="007E69E2">
        <w:t xml:space="preserve"> Виды и комплектность конструкторских документов»;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2.601-2019 «Национальный стандарт Российской Федерации.</w:t>
      </w:r>
      <w:r w:rsidRPr="007E69E2">
        <w:t xml:space="preserve"> Единая система конструкторской документации. Эксплуатационные документы»;</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установленными приказом </w:t>
      </w:r>
      <w:proofErr w:type="spellStart"/>
      <w:r w:rsidRPr="007E69E2">
        <w:t>Росстандарта</w:t>
      </w:r>
      <w:proofErr w:type="spellEnd"/>
      <w:r w:rsidRPr="007E69E2">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Конструкторская документация должна быть разработана отдельно на каждое СОПБ и включать:</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 xml:space="preserve">эксплуатационную документацию. </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w:t>
      </w:r>
      <w:r w:rsidRPr="007E69E2">
        <w:rPr>
          <w:rFonts w:eastAsia="Calibri"/>
        </w:rPr>
        <w:lastRenderedPageBreak/>
        <w:t>(испытаний,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E69E2">
        <w:rPr>
          <w:rFonts w:eastAsia="Calibri"/>
          <w:spacing w:val="-8"/>
        </w:rPr>
        <w:t>при наличии на статью, пункт документа, предусматривающий подтверждение</w:t>
      </w:r>
      <w:r w:rsidRPr="007E69E2">
        <w:rPr>
          <w:rFonts w:eastAsia="Calibri"/>
        </w:rPr>
        <w:t xml:space="preserve"> соответствия).</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Огнетушители.</w:t>
      </w:r>
    </w:p>
    <w:p w:rsidR="00624E52" w:rsidRPr="007E69E2" w:rsidRDefault="00624E52" w:rsidP="00624E52">
      <w:pPr>
        <w:pStyle w:val="afd"/>
        <w:spacing w:before="0" w:beforeAutospacing="0" w:after="0" w:afterAutospacing="0"/>
        <w:ind w:firstLine="709"/>
        <w:jc w:val="both"/>
        <w:rPr>
          <w:color w:val="auto"/>
          <w:sz w:val="28"/>
          <w:szCs w:val="28"/>
        </w:rPr>
      </w:pPr>
      <w:r w:rsidRPr="007E69E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 xml:space="preserve">), </w:t>
      </w:r>
      <w:r w:rsidRPr="007E69E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624E52" w:rsidRPr="007E69E2" w:rsidRDefault="00624E52" w:rsidP="001714D7">
      <w:pPr>
        <w:pStyle w:val="afd"/>
        <w:numPr>
          <w:ilvl w:val="0"/>
          <w:numId w:val="77"/>
        </w:numPr>
        <w:spacing w:before="0" w:beforeAutospacing="0" w:after="0" w:afterAutospacing="0"/>
        <w:ind w:left="0" w:firstLine="709"/>
        <w:jc w:val="both"/>
        <w:rPr>
          <w:sz w:val="28"/>
          <w:szCs w:val="28"/>
        </w:rPr>
      </w:pPr>
      <w:r w:rsidRPr="007E69E2">
        <w:rPr>
          <w:sz w:val="28"/>
          <w:szCs w:val="28"/>
        </w:rPr>
        <w:t>2 (двумя) огнетушителями, рангом тушения модельного очага пожара не ниже 2 А и 55 В;</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должны быть надежно закреплены для исключения их опрокидывания и повреждения;</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624E52" w:rsidRPr="007E69E2" w:rsidRDefault="00624E52" w:rsidP="001714D7">
      <w:pPr>
        <w:pStyle w:val="af9"/>
        <w:widowControl w:val="0"/>
        <w:numPr>
          <w:ilvl w:val="3"/>
          <w:numId w:val="109"/>
        </w:numPr>
        <w:tabs>
          <w:tab w:val="left" w:pos="567"/>
          <w:tab w:val="left" w:pos="709"/>
          <w:tab w:val="left" w:pos="1560"/>
        </w:tabs>
        <w:ind w:left="0" w:firstLine="709"/>
        <w:jc w:val="both"/>
      </w:pPr>
      <w:r w:rsidRPr="007E69E2">
        <w:t>Щит пожарный:</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комплектация щита пожарного: </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лом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багор – 1 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конусное ведро – 2шт.;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противопожарное полотно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штыковая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совковая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бочка для воды объемом 0,2 м³ – 1 шт.;</w:t>
      </w:r>
    </w:p>
    <w:p w:rsidR="00624E52" w:rsidRPr="007E69E2" w:rsidRDefault="00624E52" w:rsidP="001714D7">
      <w:pPr>
        <w:numPr>
          <w:ilvl w:val="0"/>
          <w:numId w:val="72"/>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624E52" w:rsidRPr="007E69E2" w:rsidRDefault="00624E52" w:rsidP="001714D7">
      <w:pPr>
        <w:pStyle w:val="af9"/>
        <w:numPr>
          <w:ilvl w:val="2"/>
          <w:numId w:val="109"/>
        </w:numPr>
        <w:ind w:left="0" w:firstLine="709"/>
        <w:jc w:val="both"/>
      </w:pPr>
      <w:r w:rsidRPr="007E69E2">
        <w:t xml:space="preserve">Решения по обеспечению охраны Объекта. </w:t>
      </w:r>
    </w:p>
    <w:p w:rsidR="00624E52" w:rsidRPr="007E69E2" w:rsidRDefault="00624E52" w:rsidP="001714D7">
      <w:pPr>
        <w:pStyle w:val="af9"/>
        <w:numPr>
          <w:ilvl w:val="3"/>
          <w:numId w:val="109"/>
        </w:numPr>
        <w:tabs>
          <w:tab w:val="left" w:pos="1985"/>
        </w:tabs>
        <w:ind w:left="0" w:firstLine="709"/>
        <w:jc w:val="both"/>
      </w:pPr>
      <w:r w:rsidRPr="007E69E2">
        <w:t>Система охранной и тревожной сигнализации (СОТС). Требования к оборудованию и его размещению в соответствии с Альбомом чертежей (Приложение № 1).</w:t>
      </w:r>
    </w:p>
    <w:p w:rsidR="00624E52" w:rsidRPr="007E69E2" w:rsidRDefault="00624E52" w:rsidP="001714D7">
      <w:pPr>
        <w:pStyle w:val="af9"/>
        <w:numPr>
          <w:ilvl w:val="4"/>
          <w:numId w:val="109"/>
        </w:numPr>
        <w:tabs>
          <w:tab w:val="left" w:pos="993"/>
          <w:tab w:val="left" w:pos="1560"/>
        </w:tabs>
        <w:ind w:left="0" w:firstLine="709"/>
        <w:jc w:val="both"/>
      </w:pPr>
      <w:r w:rsidRPr="007E69E2">
        <w:t xml:space="preserve">Предусмотреть адресное либо безадресное построение СОТС по принципу «одна зона обнаружения </w:t>
      </w:r>
      <w:proofErr w:type="spellStart"/>
      <w:r w:rsidRPr="007E69E2">
        <w:t>извещателя</w:t>
      </w:r>
      <w:proofErr w:type="spellEnd"/>
      <w:r w:rsidRPr="007E69E2">
        <w:t xml:space="preserve"> – один шлейф сигнализации».</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прибор приемно-контрольный с блоком резервного питания в рабочей зоне (</w:t>
      </w:r>
      <w:proofErr w:type="spellStart"/>
      <w:r w:rsidRPr="007E69E2">
        <w:t>бэк</w:t>
      </w:r>
      <w:proofErr w:type="spellEnd"/>
      <w:r w:rsidRPr="007E69E2">
        <w:t>-зона) МОПС.</w:t>
      </w:r>
    </w:p>
    <w:p w:rsidR="00624E52" w:rsidRPr="007E69E2" w:rsidRDefault="00624E52" w:rsidP="001714D7">
      <w:pPr>
        <w:pStyle w:val="af9"/>
        <w:widowControl w:val="0"/>
        <w:numPr>
          <w:ilvl w:val="4"/>
          <w:numId w:val="109"/>
        </w:numPr>
        <w:tabs>
          <w:tab w:val="left" w:pos="1560"/>
          <w:tab w:val="left" w:pos="1843"/>
        </w:tabs>
        <w:ind w:left="0" w:firstLine="709"/>
        <w:jc w:val="both"/>
      </w:pPr>
      <w:bookmarkStart w:id="8" w:name="_Hlk135673282"/>
      <w:r w:rsidRPr="007E69E2">
        <w:t xml:space="preserve">Установить 1 (один) </w:t>
      </w:r>
      <w:proofErr w:type="spellStart"/>
      <w:r w:rsidRPr="007E69E2">
        <w:t>магнитоконтактный</w:t>
      </w:r>
      <w:proofErr w:type="spellEnd"/>
      <w:r w:rsidRPr="007E69E2">
        <w:t xml:space="preserve"> </w:t>
      </w:r>
      <w:proofErr w:type="spellStart"/>
      <w:r w:rsidRPr="007E69E2">
        <w:t>извещатель</w:t>
      </w:r>
      <w:proofErr w:type="spellEnd"/>
      <w:r w:rsidRPr="007E69E2">
        <w:t xml:space="preserve"> (СМК) в исполнении для металлических дверей на одностворчатой входной двери Д1 со стороны клиентского зала.</w:t>
      </w:r>
    </w:p>
    <w:p w:rsidR="00624E52" w:rsidRPr="007E69E2" w:rsidRDefault="00624E52" w:rsidP="001714D7">
      <w:pPr>
        <w:pStyle w:val="af9"/>
        <w:widowControl w:val="0"/>
        <w:numPr>
          <w:ilvl w:val="4"/>
          <w:numId w:val="109"/>
        </w:numPr>
        <w:tabs>
          <w:tab w:val="left" w:pos="1560"/>
          <w:tab w:val="left" w:pos="1843"/>
        </w:tabs>
        <w:ind w:left="0" w:firstLine="709"/>
        <w:jc w:val="both"/>
      </w:pPr>
      <w:r w:rsidRPr="007E69E2">
        <w:t xml:space="preserve">Установить 2 (два) вибрационных </w:t>
      </w:r>
      <w:proofErr w:type="spellStart"/>
      <w:r w:rsidRPr="007E69E2">
        <w:t>извещателя</w:t>
      </w:r>
      <w:proofErr w:type="spellEnd"/>
      <w:r w:rsidRPr="007E69E2">
        <w:t xml:space="preserve"> (один на стене, один внутри сейфа).</w:t>
      </w:r>
    </w:p>
    <w:p w:rsidR="00624E52" w:rsidRPr="007E69E2" w:rsidRDefault="00624E52" w:rsidP="001714D7">
      <w:pPr>
        <w:pStyle w:val="af9"/>
        <w:numPr>
          <w:ilvl w:val="4"/>
          <w:numId w:val="109"/>
        </w:numPr>
        <w:tabs>
          <w:tab w:val="left" w:pos="993"/>
          <w:tab w:val="left" w:pos="1560"/>
        </w:tabs>
        <w:ind w:left="0" w:firstLine="709"/>
        <w:jc w:val="both"/>
      </w:pPr>
      <w:bookmarkStart w:id="9" w:name="_Hlk135673297"/>
      <w:bookmarkEnd w:id="8"/>
      <w:r w:rsidRPr="007E69E2">
        <w:t xml:space="preserve">Установить </w:t>
      </w:r>
      <w:proofErr w:type="spellStart"/>
      <w:r w:rsidRPr="007E69E2">
        <w:t>извещатели</w:t>
      </w:r>
      <w:proofErr w:type="spellEnd"/>
      <w:r w:rsidRPr="007E69E2">
        <w:t xml:space="preserve"> охранные поверхностные оптико-электронные типа </w:t>
      </w:r>
      <w:r w:rsidRPr="007E69E2">
        <w:rPr>
          <w:spacing w:val="-6"/>
        </w:rPr>
        <w:t>«Штора» на высоте 2,1 м.</w:t>
      </w:r>
    </w:p>
    <w:bookmarkEnd w:id="9"/>
    <w:p w:rsidR="00624E52" w:rsidRPr="007E69E2" w:rsidRDefault="00624E52" w:rsidP="001714D7">
      <w:pPr>
        <w:pStyle w:val="af9"/>
        <w:numPr>
          <w:ilvl w:val="4"/>
          <w:numId w:val="109"/>
        </w:numPr>
        <w:tabs>
          <w:tab w:val="left" w:pos="993"/>
          <w:tab w:val="left" w:pos="1560"/>
        </w:tabs>
        <w:ind w:left="0" w:firstLine="709"/>
        <w:jc w:val="both"/>
      </w:pPr>
      <w:r w:rsidRPr="007E69E2">
        <w:t xml:space="preserve">Установить </w:t>
      </w:r>
      <w:proofErr w:type="spellStart"/>
      <w:r w:rsidRPr="007E69E2">
        <w:t>извещатели</w:t>
      </w:r>
      <w:proofErr w:type="spellEnd"/>
      <w:r w:rsidRPr="007E69E2">
        <w:t xml:space="preserve"> объемные охранные оптико-электронные.</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выносную клавиатуру СОТС</w:t>
      </w:r>
    </w:p>
    <w:p w:rsidR="00624E52" w:rsidRPr="007E69E2" w:rsidRDefault="00624E52" w:rsidP="001714D7">
      <w:pPr>
        <w:pStyle w:val="af9"/>
        <w:numPr>
          <w:ilvl w:val="4"/>
          <w:numId w:val="109"/>
        </w:numPr>
        <w:tabs>
          <w:tab w:val="left" w:pos="993"/>
          <w:tab w:val="left" w:pos="1560"/>
          <w:tab w:val="left" w:pos="2268"/>
        </w:tabs>
        <w:ind w:left="0" w:firstLine="709"/>
        <w:jc w:val="both"/>
      </w:pPr>
      <w:bookmarkStart w:id="10" w:name="_Hlk135673374"/>
      <w:r w:rsidRPr="007E69E2">
        <w:t xml:space="preserve">Установить </w:t>
      </w:r>
      <w:proofErr w:type="spellStart"/>
      <w:r w:rsidRPr="007E69E2">
        <w:t>оповещатель</w:t>
      </w:r>
      <w:proofErr w:type="spellEnd"/>
      <w:r w:rsidRPr="007E69E2">
        <w:t xml:space="preserve"> охранно-пожарный световой на высоте 2,1 м</w:t>
      </w:r>
      <w:bookmarkEnd w:id="10"/>
      <w:r w:rsidRPr="007E69E2">
        <w:t>.</w:t>
      </w:r>
    </w:p>
    <w:p w:rsidR="00624E52" w:rsidRPr="007E69E2" w:rsidRDefault="00624E52" w:rsidP="001714D7">
      <w:pPr>
        <w:pStyle w:val="af9"/>
        <w:numPr>
          <w:ilvl w:val="4"/>
          <w:numId w:val="109"/>
        </w:numPr>
        <w:tabs>
          <w:tab w:val="left" w:pos="993"/>
          <w:tab w:val="left" w:pos="1560"/>
        </w:tabs>
        <w:ind w:left="0" w:firstLine="709"/>
        <w:jc w:val="both"/>
      </w:pPr>
      <w:bookmarkStart w:id="11" w:name="_Hlk135673414"/>
      <w:r w:rsidRPr="007E69E2">
        <w:t xml:space="preserve">Установить уличный светозвуковой </w:t>
      </w:r>
      <w:proofErr w:type="spellStart"/>
      <w:r w:rsidRPr="007E69E2">
        <w:t>оповещатель</w:t>
      </w:r>
      <w:proofErr w:type="spellEnd"/>
      <w:r w:rsidRPr="007E69E2">
        <w:t xml:space="preserve"> СОТС на фасаде здания </w:t>
      </w:r>
      <w:r w:rsidRPr="007E69E2">
        <w:rPr>
          <w:spacing w:val="-4"/>
        </w:rPr>
        <w:t>на высоте 2,3 м</w:t>
      </w:r>
      <w:bookmarkEnd w:id="11"/>
      <w:r w:rsidRPr="007E69E2">
        <w:rPr>
          <w:spacing w:val="-4"/>
        </w:rPr>
        <w:t>.</w:t>
      </w:r>
    </w:p>
    <w:p w:rsidR="00624E52" w:rsidRPr="007E69E2" w:rsidRDefault="00624E52" w:rsidP="001714D7">
      <w:pPr>
        <w:pStyle w:val="af9"/>
        <w:numPr>
          <w:ilvl w:val="4"/>
          <w:numId w:val="109"/>
        </w:numPr>
        <w:tabs>
          <w:tab w:val="left" w:pos="993"/>
          <w:tab w:val="left" w:pos="1701"/>
        </w:tabs>
        <w:ind w:left="0" w:firstLine="709"/>
        <w:jc w:val="both"/>
      </w:pPr>
      <w:r w:rsidRPr="007E69E2">
        <w:t>Разместить тревожную кнопку под столом ОКБ.</w:t>
      </w:r>
    </w:p>
    <w:p w:rsidR="00624E52" w:rsidRPr="007E69E2" w:rsidRDefault="00624E52" w:rsidP="001714D7">
      <w:pPr>
        <w:pStyle w:val="af9"/>
        <w:numPr>
          <w:ilvl w:val="4"/>
          <w:numId w:val="109"/>
        </w:numPr>
        <w:tabs>
          <w:tab w:val="left" w:pos="993"/>
          <w:tab w:val="left" w:pos="1701"/>
        </w:tabs>
        <w:ind w:left="0" w:firstLine="709"/>
        <w:jc w:val="both"/>
      </w:pPr>
      <w:r w:rsidRPr="007E69E2">
        <w:t>Приемно-контрольное оборудование должно предусматривать защиту от несанкционированного вскрытия прибора(-</w:t>
      </w:r>
      <w:proofErr w:type="spellStart"/>
      <w:r w:rsidRPr="007E69E2">
        <w:t>ов</w:t>
      </w:r>
      <w:proofErr w:type="spellEnd"/>
      <w:r w:rsidRPr="007E69E2">
        <w:t>) и доступ к управлению с помощью кодирования уровней доступа.</w:t>
      </w:r>
    </w:p>
    <w:p w:rsidR="00624E52" w:rsidRPr="007E69E2" w:rsidRDefault="00624E52" w:rsidP="001714D7">
      <w:pPr>
        <w:pStyle w:val="af9"/>
        <w:numPr>
          <w:ilvl w:val="4"/>
          <w:numId w:val="109"/>
        </w:numPr>
        <w:tabs>
          <w:tab w:val="left" w:pos="993"/>
          <w:tab w:val="left" w:pos="1701"/>
        </w:tabs>
        <w:ind w:left="0" w:firstLine="709"/>
        <w:jc w:val="both"/>
      </w:pPr>
      <w:r w:rsidRPr="007E69E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rsidR="00624E52" w:rsidRPr="007E69E2" w:rsidRDefault="00624E52" w:rsidP="001714D7">
      <w:pPr>
        <w:pStyle w:val="af9"/>
        <w:numPr>
          <w:ilvl w:val="4"/>
          <w:numId w:val="109"/>
        </w:numPr>
        <w:tabs>
          <w:tab w:val="left" w:pos="993"/>
          <w:tab w:val="left" w:pos="1701"/>
        </w:tabs>
        <w:ind w:left="0" w:firstLine="709"/>
        <w:jc w:val="both"/>
      </w:pPr>
      <w:bookmarkStart w:id="12" w:name="_Hlk134114072"/>
      <w:r w:rsidRPr="007E69E2">
        <w:t xml:space="preserve">Вывод информации и сигналов тревоги на ПЦН производить с использованием формата передачи данных </w:t>
      </w:r>
      <w:proofErr w:type="spellStart"/>
      <w:r w:rsidRPr="007E69E2">
        <w:t>Contact</w:t>
      </w:r>
      <w:proofErr w:type="spellEnd"/>
      <w:r w:rsidRPr="007E69E2">
        <w:t>-ID или эквивалентного и идентифицирующего:</w:t>
      </w:r>
    </w:p>
    <w:p w:rsidR="00624E52" w:rsidRPr="007E69E2" w:rsidRDefault="00624E52" w:rsidP="001714D7">
      <w:pPr>
        <w:pStyle w:val="af9"/>
        <w:numPr>
          <w:ilvl w:val="0"/>
          <w:numId w:val="56"/>
        </w:numPr>
        <w:tabs>
          <w:tab w:val="left" w:pos="993"/>
        </w:tabs>
        <w:ind w:left="0" w:firstLine="709"/>
        <w:jc w:val="both"/>
      </w:pPr>
      <w:r w:rsidRPr="007E69E2">
        <w:lastRenderedPageBreak/>
        <w:t>пользователя системы;</w:t>
      </w:r>
    </w:p>
    <w:bookmarkEnd w:id="12"/>
    <w:p w:rsidR="00624E52" w:rsidRPr="007E69E2" w:rsidRDefault="00624E52" w:rsidP="001714D7">
      <w:pPr>
        <w:pStyle w:val="af9"/>
        <w:numPr>
          <w:ilvl w:val="0"/>
          <w:numId w:val="56"/>
        </w:numPr>
        <w:tabs>
          <w:tab w:val="left" w:pos="993"/>
        </w:tabs>
        <w:ind w:left="0" w:firstLine="709"/>
        <w:jc w:val="both"/>
      </w:pPr>
      <w:r w:rsidRPr="007E69E2">
        <w:t>действия пользователей в системе (постановка, снятие);</w:t>
      </w:r>
    </w:p>
    <w:p w:rsidR="00624E52" w:rsidRPr="007E69E2" w:rsidRDefault="00624E52" w:rsidP="001714D7">
      <w:pPr>
        <w:pStyle w:val="af9"/>
        <w:numPr>
          <w:ilvl w:val="0"/>
          <w:numId w:val="56"/>
        </w:numPr>
        <w:tabs>
          <w:tab w:val="left" w:pos="993"/>
        </w:tabs>
        <w:ind w:left="0" w:firstLine="709"/>
        <w:jc w:val="both"/>
      </w:pPr>
      <w:r w:rsidRPr="007E69E2">
        <w:t>функциональные разделы системы;</w:t>
      </w:r>
    </w:p>
    <w:p w:rsidR="00624E52" w:rsidRPr="007E69E2" w:rsidRDefault="00624E52" w:rsidP="001714D7">
      <w:pPr>
        <w:pStyle w:val="af9"/>
        <w:numPr>
          <w:ilvl w:val="0"/>
          <w:numId w:val="56"/>
        </w:numPr>
        <w:tabs>
          <w:tab w:val="left" w:pos="993"/>
        </w:tabs>
        <w:ind w:left="0" w:firstLine="709"/>
        <w:jc w:val="both"/>
      </w:pPr>
      <w:r w:rsidRPr="007E69E2">
        <w:t>события в системе (тревоги, неисправности, аварии, изменение настроек системы) с идентификацией зоны события;</w:t>
      </w:r>
    </w:p>
    <w:p w:rsidR="00624E52" w:rsidRPr="007E69E2" w:rsidRDefault="00624E52" w:rsidP="001714D7">
      <w:pPr>
        <w:pStyle w:val="af9"/>
        <w:numPr>
          <w:ilvl w:val="0"/>
          <w:numId w:val="56"/>
        </w:numPr>
        <w:tabs>
          <w:tab w:val="left" w:pos="993"/>
        </w:tabs>
        <w:ind w:left="0" w:firstLine="709"/>
        <w:jc w:val="both"/>
      </w:pPr>
      <w:r w:rsidRPr="007E69E2">
        <w:t>вскрытие корпуса прибора приемно-контрольного.</w:t>
      </w:r>
    </w:p>
    <w:p w:rsidR="00624E52" w:rsidRPr="007E69E2" w:rsidRDefault="00624E52" w:rsidP="001714D7">
      <w:pPr>
        <w:pStyle w:val="af9"/>
        <w:numPr>
          <w:ilvl w:val="4"/>
          <w:numId w:val="109"/>
        </w:numPr>
        <w:tabs>
          <w:tab w:val="left" w:pos="993"/>
          <w:tab w:val="left" w:pos="1701"/>
        </w:tabs>
        <w:ind w:left="0" w:firstLine="709"/>
        <w:jc w:val="both"/>
      </w:pPr>
      <w:r w:rsidRPr="007E69E2">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rsidR="00624E52" w:rsidRPr="007E69E2" w:rsidRDefault="00624E52" w:rsidP="001714D7">
      <w:pPr>
        <w:pStyle w:val="af9"/>
        <w:numPr>
          <w:ilvl w:val="4"/>
          <w:numId w:val="109"/>
        </w:numPr>
        <w:tabs>
          <w:tab w:val="left" w:pos="993"/>
          <w:tab w:val="left" w:pos="1701"/>
        </w:tabs>
        <w:ind w:left="0" w:firstLine="709"/>
        <w:jc w:val="both"/>
      </w:pPr>
      <w:r w:rsidRPr="007E69E2">
        <w:rPr>
          <w:spacing w:val="-4"/>
        </w:rPr>
        <w:t xml:space="preserve">Питание </w:t>
      </w:r>
      <w:proofErr w:type="spellStart"/>
      <w:r w:rsidRPr="007E69E2">
        <w:rPr>
          <w:spacing w:val="-4"/>
        </w:rPr>
        <w:t>электроприемников</w:t>
      </w:r>
      <w:proofErr w:type="spellEnd"/>
      <w:r w:rsidRPr="007E69E2">
        <w:rPr>
          <w:spacing w:val="-4"/>
        </w:rPr>
        <w:t xml:space="preserve"> СОТС осуществить от независимых</w:t>
      </w:r>
      <w:r w:rsidRPr="007E69E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rsidR="00624E52" w:rsidRPr="007E69E2" w:rsidRDefault="00624E52" w:rsidP="001714D7">
      <w:pPr>
        <w:pStyle w:val="af9"/>
        <w:numPr>
          <w:ilvl w:val="4"/>
          <w:numId w:val="109"/>
        </w:numPr>
        <w:tabs>
          <w:tab w:val="left" w:pos="993"/>
          <w:tab w:val="left" w:pos="1701"/>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rsidR="00624E52" w:rsidRPr="007E69E2" w:rsidRDefault="00624E52" w:rsidP="001714D7">
      <w:pPr>
        <w:pStyle w:val="af9"/>
        <w:numPr>
          <w:ilvl w:val="3"/>
          <w:numId w:val="109"/>
        </w:numPr>
        <w:ind w:left="0" w:firstLine="709"/>
        <w:jc w:val="both"/>
      </w:pPr>
      <w:r w:rsidRPr="007E69E2">
        <w:t>Система охранного телевидения (СОТ).</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оборудованию и его размещению.</w:t>
      </w:r>
    </w:p>
    <w:p w:rsidR="00624E52" w:rsidRPr="007E69E2" w:rsidRDefault="00624E52" w:rsidP="001714D7">
      <w:pPr>
        <w:pStyle w:val="af9"/>
        <w:numPr>
          <w:ilvl w:val="4"/>
          <w:numId w:val="109"/>
        </w:numPr>
        <w:tabs>
          <w:tab w:val="left" w:pos="993"/>
          <w:tab w:val="left" w:pos="1560"/>
        </w:tabs>
        <w:ind w:left="0" w:firstLine="709"/>
        <w:jc w:val="both"/>
      </w:pPr>
      <w:r w:rsidRPr="007E69E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624E52" w:rsidRPr="007E69E2" w:rsidRDefault="00624E52" w:rsidP="001714D7">
      <w:pPr>
        <w:pStyle w:val="af9"/>
        <w:widowControl w:val="0"/>
        <w:numPr>
          <w:ilvl w:val="4"/>
          <w:numId w:val="109"/>
        </w:numPr>
        <w:tabs>
          <w:tab w:val="left" w:pos="993"/>
        </w:tabs>
        <w:ind w:left="0" w:firstLine="709"/>
        <w:jc w:val="both"/>
      </w:pPr>
      <w:r w:rsidRPr="007E69E2">
        <w:t xml:space="preserve">Кабели линий связи видеокамер терминировать разъемами </w:t>
      </w:r>
      <w:r w:rsidRPr="007E69E2">
        <w:br/>
      </w:r>
      <w:r w:rsidRPr="007E69E2">
        <w:rPr>
          <w:lang w:val="en-US"/>
        </w:rPr>
        <w:t>RJ</w:t>
      </w:r>
      <w:r w:rsidRPr="007E69E2">
        <w:t>-45 для непосредственного подключения к видеорегистратору.</w:t>
      </w:r>
    </w:p>
    <w:p w:rsidR="00624E52" w:rsidRPr="007E69E2" w:rsidRDefault="00624E52" w:rsidP="001714D7">
      <w:pPr>
        <w:pStyle w:val="af9"/>
        <w:widowControl w:val="0"/>
        <w:numPr>
          <w:ilvl w:val="4"/>
          <w:numId w:val="109"/>
        </w:numPr>
        <w:tabs>
          <w:tab w:val="left" w:pos="993"/>
        </w:tabs>
        <w:ind w:left="0" w:firstLine="709"/>
        <w:jc w:val="both"/>
      </w:pPr>
      <w:r w:rsidRPr="007E69E2">
        <w:t>ЛВС СОТ строить независимо от ЛВС МОПС, подключение СОТ к КСПД МОПС осуществляется через оборудование СКС МОПС.</w:t>
      </w:r>
    </w:p>
    <w:p w:rsidR="00624E52" w:rsidRPr="007E69E2" w:rsidRDefault="00624E52" w:rsidP="001714D7">
      <w:pPr>
        <w:pStyle w:val="af9"/>
        <w:widowControl w:val="0"/>
        <w:numPr>
          <w:ilvl w:val="4"/>
          <w:numId w:val="109"/>
        </w:numPr>
        <w:tabs>
          <w:tab w:val="left" w:pos="993"/>
          <w:tab w:val="left" w:pos="1134"/>
          <w:tab w:val="left" w:pos="1701"/>
        </w:tabs>
        <w:ind w:left="0" w:firstLine="709"/>
        <w:jc w:val="both"/>
      </w:pPr>
      <w:r w:rsidRPr="007E69E2">
        <w:t>В качестве видеокамер использовать сетевые (</w:t>
      </w:r>
      <w:r w:rsidRPr="007E69E2">
        <w:rPr>
          <w:lang w:val="en-US"/>
        </w:rPr>
        <w:t>IP</w:t>
      </w:r>
      <w:r w:rsidRPr="007E69E2">
        <w:t>) видеокамеры, внутренние купольные видеокамеры.</w:t>
      </w:r>
    </w:p>
    <w:p w:rsidR="00624E52" w:rsidRPr="007E69E2" w:rsidRDefault="00624E52" w:rsidP="001714D7">
      <w:pPr>
        <w:pStyle w:val="af9"/>
        <w:widowControl w:val="0"/>
        <w:numPr>
          <w:ilvl w:val="4"/>
          <w:numId w:val="109"/>
        </w:numPr>
        <w:tabs>
          <w:tab w:val="left" w:pos="993"/>
        </w:tabs>
        <w:ind w:left="0" w:firstLine="709"/>
        <w:jc w:val="both"/>
      </w:pPr>
      <w:r w:rsidRPr="007E69E2">
        <w:t>Расположение видеокамер СОТ принять в соответствии с Альбомом чертежей (Приложение № 1).</w:t>
      </w:r>
    </w:p>
    <w:p w:rsidR="00624E52" w:rsidRPr="007E69E2" w:rsidRDefault="00624E52" w:rsidP="001714D7">
      <w:pPr>
        <w:pStyle w:val="af9"/>
        <w:widowControl w:val="0"/>
        <w:numPr>
          <w:ilvl w:val="4"/>
          <w:numId w:val="109"/>
        </w:numPr>
        <w:tabs>
          <w:tab w:val="left" w:pos="993"/>
          <w:tab w:val="left" w:pos="1843"/>
          <w:tab w:val="left" w:pos="1985"/>
        </w:tabs>
        <w:ind w:left="0" w:firstLine="709"/>
        <w:jc w:val="both"/>
      </w:pPr>
      <w:r w:rsidRPr="007E69E2">
        <w:t>Устройства, входящие в состав СОТ, должны быть серийного производства.</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выполнять следующие функции:</w:t>
      </w:r>
    </w:p>
    <w:p w:rsidR="00624E52" w:rsidRPr="007E69E2" w:rsidRDefault="00624E52" w:rsidP="00624E52">
      <w:pPr>
        <w:widowControl w:val="0"/>
        <w:tabs>
          <w:tab w:val="left" w:pos="993"/>
          <w:tab w:val="left" w:pos="1134"/>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 архиве изображений по номеру телекамеры, времени, дате;</w:t>
      </w:r>
    </w:p>
    <w:p w:rsidR="00624E52" w:rsidRPr="007E69E2" w:rsidRDefault="00624E52" w:rsidP="00624E52">
      <w:pPr>
        <w:widowControl w:val="0"/>
        <w:numPr>
          <w:ilvl w:val="0"/>
          <w:numId w:val="26"/>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экспорт видеоизображения и видеокадров в открытые форматы </w:t>
      </w:r>
      <w:r w:rsidRPr="007E69E2">
        <w:rPr>
          <w:rFonts w:ascii="Times New Roman" w:hAnsi="Times New Roman"/>
          <w:sz w:val="28"/>
          <w:szCs w:val="28"/>
          <w:lang w:eastAsia="ru-RU"/>
        </w:rPr>
        <w:br/>
        <w:t>на USB сменный носитель;</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поддержки оборудования различных производителей IP</w:t>
      </w:r>
      <w:r w:rsidRPr="007E69E2">
        <w:rPr>
          <w:rFonts w:ascii="Times New Roman" w:hAnsi="Times New Roman"/>
          <w:sz w:val="28"/>
          <w:szCs w:val="28"/>
          <w:lang w:eastAsia="ru-RU"/>
        </w:rPr>
        <w:noBreakHyphen/>
        <w:t>видеокамер;</w:t>
      </w:r>
    </w:p>
    <w:p w:rsidR="00624E52" w:rsidRPr="007E69E2" w:rsidRDefault="00624E52" w:rsidP="00624E52">
      <w:pPr>
        <w:widowControl w:val="0"/>
        <w:numPr>
          <w:ilvl w:val="0"/>
          <w:numId w:val="26"/>
        </w:numPr>
        <w:tabs>
          <w:tab w:val="left" w:pos="993"/>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настройка скорости передачи изображений в зависимости от пропускной способности используемого сетевого соединения;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использование для передачи видеоданных IP </w:t>
      </w:r>
      <w:proofErr w:type="spellStart"/>
      <w:r w:rsidRPr="007E69E2">
        <w:rPr>
          <w:rFonts w:ascii="Times New Roman" w:hAnsi="Times New Roman"/>
          <w:sz w:val="28"/>
          <w:szCs w:val="28"/>
          <w:lang w:eastAsia="ru-RU"/>
        </w:rPr>
        <w:t>мультикаст</w:t>
      </w:r>
      <w:proofErr w:type="spellEnd"/>
      <w:r w:rsidRPr="007E69E2">
        <w:rPr>
          <w:rFonts w:ascii="Times New Roman" w:hAnsi="Times New Roman"/>
          <w:sz w:val="28"/>
          <w:szCs w:val="28"/>
          <w:lang w:eastAsia="ru-RU"/>
        </w:rPr>
        <w:t xml:space="preserve"> (протокол RTP) и </w:t>
      </w:r>
      <w:proofErr w:type="spellStart"/>
      <w:r w:rsidRPr="007E69E2">
        <w:rPr>
          <w:rFonts w:ascii="Times New Roman" w:hAnsi="Times New Roman"/>
          <w:sz w:val="28"/>
          <w:szCs w:val="28"/>
          <w:lang w:eastAsia="ru-RU"/>
        </w:rPr>
        <w:t>юникаст</w:t>
      </w:r>
      <w:proofErr w:type="spellEnd"/>
      <w:r w:rsidRPr="007E69E2">
        <w:rPr>
          <w:rFonts w:ascii="Times New Roman" w:hAnsi="Times New Roman"/>
          <w:sz w:val="28"/>
          <w:szCs w:val="28"/>
          <w:lang w:eastAsia="ru-RU"/>
        </w:rPr>
        <w:t xml:space="preserve"> (протоколы TCP и UDP);</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7E69E2">
        <w:rPr>
          <w:rFonts w:ascii="Times New Roman" w:hAnsi="Times New Roman"/>
          <w:sz w:val="28"/>
          <w:szCs w:val="28"/>
          <w:lang w:eastAsia="ru-RU"/>
        </w:rPr>
        <w:t>Web-browser</w:t>
      </w:r>
      <w:proofErr w:type="spellEnd"/>
      <w:r w:rsidRPr="007E69E2">
        <w:rPr>
          <w:rFonts w:ascii="Times New Roman" w:hAnsi="Times New Roman"/>
          <w:sz w:val="28"/>
          <w:szCs w:val="28"/>
          <w:lang w:eastAsia="ru-RU"/>
        </w:rPr>
        <w:t>.</w:t>
      </w:r>
    </w:p>
    <w:p w:rsidR="00624E52" w:rsidRPr="007E69E2" w:rsidRDefault="00624E52" w:rsidP="001714D7">
      <w:pPr>
        <w:pStyle w:val="af9"/>
        <w:widowControl w:val="0"/>
        <w:numPr>
          <w:ilvl w:val="4"/>
          <w:numId w:val="109"/>
        </w:numPr>
        <w:tabs>
          <w:tab w:val="left" w:pos="993"/>
        </w:tabs>
        <w:ind w:left="0" w:firstLine="709"/>
        <w:jc w:val="both"/>
      </w:pPr>
      <w:r w:rsidRPr="007E69E2">
        <w:t>Центральное оборудование СОТ должно размещаться в специально предусмотренных ТКУ.</w:t>
      </w:r>
    </w:p>
    <w:p w:rsidR="00624E52" w:rsidRPr="007E69E2" w:rsidRDefault="00624E52" w:rsidP="001714D7">
      <w:pPr>
        <w:pStyle w:val="af9"/>
        <w:numPr>
          <w:ilvl w:val="4"/>
          <w:numId w:val="109"/>
        </w:numPr>
        <w:tabs>
          <w:tab w:val="left" w:pos="993"/>
          <w:tab w:val="left" w:pos="1560"/>
        </w:tabs>
        <w:ind w:left="0" w:firstLine="709"/>
        <w:jc w:val="both"/>
      </w:pPr>
      <w:r w:rsidRPr="007E69E2">
        <w:t>Система управления и видеозаписи (видеорегистратор) СОТ.</w:t>
      </w:r>
    </w:p>
    <w:p w:rsidR="00624E52" w:rsidRPr="007E69E2" w:rsidRDefault="00624E52" w:rsidP="001714D7">
      <w:pPr>
        <w:pStyle w:val="af9"/>
        <w:numPr>
          <w:ilvl w:val="4"/>
          <w:numId w:val="109"/>
        </w:numPr>
        <w:tabs>
          <w:tab w:val="left" w:pos="1843"/>
          <w:tab w:val="left" w:pos="3119"/>
        </w:tabs>
        <w:ind w:left="0" w:firstLine="709"/>
        <w:jc w:val="both"/>
      </w:pPr>
      <w:r w:rsidRPr="007E69E2">
        <w:t>Функциональные требования:</w:t>
      </w:r>
    </w:p>
    <w:p w:rsidR="00624E52" w:rsidRPr="007E69E2" w:rsidRDefault="00624E52" w:rsidP="00624E52">
      <w:pPr>
        <w:widowControl w:val="0"/>
        <w:tabs>
          <w:tab w:val="left" w:pos="993"/>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7E69E2">
        <w:rPr>
          <w:rFonts w:ascii="Times New Roman" w:hAnsi="Times New Roman"/>
          <w:sz w:val="28"/>
          <w:szCs w:val="28"/>
          <w:lang w:eastAsia="ru-RU"/>
        </w:rPr>
        <w:t>верхнеуровневой</w:t>
      </w:r>
      <w:proofErr w:type="spellEnd"/>
      <w:r w:rsidRPr="007E69E2">
        <w:rPr>
          <w:rFonts w:ascii="Times New Roman" w:hAnsi="Times New Roman"/>
          <w:sz w:val="28"/>
          <w:szCs w:val="28"/>
          <w:lang w:eastAsia="ru-RU"/>
        </w:rPr>
        <w:t xml:space="preserve"> интеграции;</w:t>
      </w:r>
    </w:p>
    <w:p w:rsidR="00624E52" w:rsidRPr="007E69E2" w:rsidRDefault="00624E52" w:rsidP="00624E52">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V – объем архива в терабайтах;</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количество дней хранения архива;</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b – поток с одной камеры в </w:t>
      </w:r>
      <w:proofErr w:type="spellStart"/>
      <w:r w:rsidRPr="007E69E2">
        <w:rPr>
          <w:rFonts w:ascii="Times New Roman" w:hAnsi="Times New Roman"/>
          <w:sz w:val="28"/>
          <w:szCs w:val="28"/>
          <w:lang w:eastAsia="ru-RU"/>
        </w:rPr>
        <w:t>Mbit</w:t>
      </w:r>
      <w:proofErr w:type="spellEnd"/>
      <w:r w:rsidRPr="007E69E2">
        <w:rPr>
          <w:rFonts w:ascii="Times New Roman" w:hAnsi="Times New Roman"/>
          <w:sz w:val="28"/>
          <w:szCs w:val="28"/>
          <w:lang w:eastAsia="ru-RU"/>
        </w:rPr>
        <w:t>/s;</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n – количество камер с этим потоком;</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624E52" w:rsidRPr="007E69E2" w:rsidRDefault="00624E52" w:rsidP="001714D7">
      <w:pPr>
        <w:pStyle w:val="af9"/>
        <w:widowControl w:val="0"/>
        <w:numPr>
          <w:ilvl w:val="0"/>
          <w:numId w:val="93"/>
        </w:numPr>
        <w:ind w:left="0" w:firstLine="709"/>
        <w:jc w:val="both"/>
      </w:pPr>
      <w:r w:rsidRPr="007E69E2">
        <w:t>количество секунд в часе – 3600;</w:t>
      </w:r>
    </w:p>
    <w:p w:rsidR="00624E52" w:rsidRPr="007E69E2" w:rsidRDefault="00624E52" w:rsidP="00624E52">
      <w:pPr>
        <w:pStyle w:val="af9"/>
        <w:widowControl w:val="0"/>
        <w:numPr>
          <w:ilvl w:val="0"/>
          <w:numId w:val="28"/>
        </w:numPr>
        <w:tabs>
          <w:tab w:val="left" w:pos="993"/>
        </w:tabs>
        <w:ind w:left="0" w:firstLine="709"/>
        <w:jc w:val="both"/>
      </w:pPr>
      <w:r w:rsidRPr="007E69E2">
        <w:t>количество мегабитов в терабайте – 8 796 093;</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алгоритм сжатия видеосигнала (форматов кодирования) не ниже H.265;</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val="en-US" w:eastAsia="ru-RU"/>
        </w:rPr>
      </w:pPr>
      <w:r w:rsidRPr="007E69E2">
        <w:rPr>
          <w:rFonts w:ascii="Times New Roman" w:hAnsi="Times New Roman"/>
          <w:sz w:val="28"/>
          <w:szCs w:val="28"/>
          <w:lang w:eastAsia="ru-RU"/>
        </w:rPr>
        <w:t>сетевой</w:t>
      </w:r>
      <w:r w:rsidRPr="007E69E2">
        <w:rPr>
          <w:rFonts w:ascii="Times New Roman" w:hAnsi="Times New Roman"/>
          <w:sz w:val="28"/>
          <w:szCs w:val="28"/>
          <w:lang w:val="en-US" w:eastAsia="ru-RU"/>
        </w:rPr>
        <w:t xml:space="preserve"> </w:t>
      </w:r>
      <w:r w:rsidRPr="007E69E2">
        <w:rPr>
          <w:rFonts w:ascii="Times New Roman" w:hAnsi="Times New Roman"/>
          <w:sz w:val="28"/>
          <w:szCs w:val="28"/>
          <w:lang w:eastAsia="ru-RU"/>
        </w:rPr>
        <w:t>интерфейс</w:t>
      </w:r>
      <w:r w:rsidRPr="007E69E2">
        <w:rPr>
          <w:rFonts w:ascii="Times New Roman" w:hAnsi="Times New Roman"/>
          <w:sz w:val="28"/>
          <w:szCs w:val="28"/>
          <w:lang w:val="en-US" w:eastAsia="ru-RU"/>
        </w:rPr>
        <w:t xml:space="preserve"> 10Base-T/100Base-TX</w:t>
      </w:r>
      <w:r w:rsidRPr="007E69E2" w:rsidDel="00481B6D">
        <w:rPr>
          <w:rFonts w:ascii="Times New Roman" w:hAnsi="Times New Roman"/>
          <w:sz w:val="28"/>
          <w:szCs w:val="28"/>
          <w:lang w:val="en-US" w:eastAsia="ru-RU"/>
        </w:rPr>
        <w:t xml:space="preserve"> </w:t>
      </w:r>
      <w:r w:rsidRPr="007E69E2">
        <w:rPr>
          <w:rFonts w:ascii="Times New Roman" w:hAnsi="Times New Roman"/>
          <w:sz w:val="28"/>
          <w:szCs w:val="28"/>
          <w:lang w:val="en-US" w:eastAsia="ru-RU"/>
        </w:rPr>
        <w:t>Ethernet;</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коммутатор с </w:t>
      </w: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портами для питания видеокамер;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TCP/IP; IPv4;</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w:t>
      </w:r>
      <w:proofErr w:type="spellStart"/>
      <w:r w:rsidRPr="007E69E2">
        <w:rPr>
          <w:rFonts w:ascii="Times New Roman" w:hAnsi="Times New Roman"/>
          <w:sz w:val="28"/>
          <w:szCs w:val="28"/>
          <w:lang w:eastAsia="ru-RU"/>
        </w:rPr>
        <w:t>web</w:t>
      </w:r>
      <w:proofErr w:type="spellEnd"/>
      <w:r w:rsidRPr="007E69E2">
        <w:rPr>
          <w:rFonts w:ascii="Times New Roman" w:hAnsi="Times New Roman"/>
          <w:sz w:val="28"/>
          <w:szCs w:val="28"/>
          <w:lang w:eastAsia="ru-RU"/>
        </w:rPr>
        <w:t>-сервер;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интерфейс HDMI для подключения монитора;</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от -10 °C до +55 °C;</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напряжения электропитания не менее AC 100-240 В;</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624E52" w:rsidRPr="007E69E2" w:rsidRDefault="00624E52" w:rsidP="001714D7">
      <w:pPr>
        <w:pStyle w:val="af9"/>
        <w:widowControl w:val="0"/>
        <w:numPr>
          <w:ilvl w:val="4"/>
          <w:numId w:val="109"/>
        </w:numPr>
        <w:tabs>
          <w:tab w:val="left" w:pos="993"/>
        </w:tabs>
        <w:ind w:left="0" w:firstLine="709"/>
        <w:jc w:val="both"/>
      </w:pPr>
      <w:r w:rsidRPr="007E69E2">
        <w:t>Скорость передачи изображений должна настраиваться в зависимости от пропускной способности используемого сетевого соединения.</w:t>
      </w:r>
    </w:p>
    <w:p w:rsidR="00624E52" w:rsidRPr="007E69E2" w:rsidRDefault="00624E52" w:rsidP="001714D7">
      <w:pPr>
        <w:pStyle w:val="af9"/>
        <w:numPr>
          <w:ilvl w:val="4"/>
          <w:numId w:val="109"/>
        </w:numPr>
        <w:tabs>
          <w:tab w:val="left" w:pos="993"/>
        </w:tabs>
        <w:ind w:left="0" w:firstLine="709"/>
        <w:jc w:val="both"/>
      </w:pPr>
      <w:r w:rsidRPr="007E69E2">
        <w:t>Видеорегистратор СОТ должен обладать следующими функциональными возможностями:</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7E69E2">
        <w:rPr>
          <w:rFonts w:ascii="Times New Roman" w:hAnsi="Times New Roman"/>
          <w:sz w:val="28"/>
          <w:szCs w:val="28"/>
          <w:lang w:eastAsia="ru-RU"/>
        </w:rPr>
        <w:lastRenderedPageBreak/>
        <w:t xml:space="preserve">управление видеорегистратором и видеокамерами с сетевого клиента (компьютера) под операционными системами </w:t>
      </w:r>
      <w:proofErr w:type="spellStart"/>
      <w:r w:rsidRPr="007E69E2">
        <w:rPr>
          <w:rFonts w:ascii="Times New Roman" w:hAnsi="Times New Roman"/>
          <w:sz w:val="28"/>
          <w:szCs w:val="28"/>
          <w:lang w:eastAsia="ru-RU"/>
        </w:rPr>
        <w:t>Windows</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встроенной системы авторизации пользователей </w:t>
      </w:r>
      <w:r w:rsidRPr="007E69E2">
        <w:rPr>
          <w:rFonts w:ascii="Times New Roman" w:hAnsi="Times New Roman"/>
          <w:sz w:val="28"/>
          <w:szCs w:val="28"/>
          <w:lang w:eastAsia="ru-RU"/>
        </w:rPr>
        <w:br/>
        <w:t>с разграничением уровней доступа к функциональным возможностям СОТ;</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журнала событий;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полноэкранного отображения и </w:t>
      </w:r>
      <w:proofErr w:type="spellStart"/>
      <w:r w:rsidRPr="007E69E2">
        <w:rPr>
          <w:rFonts w:ascii="Times New Roman" w:hAnsi="Times New Roman"/>
          <w:sz w:val="28"/>
          <w:szCs w:val="28"/>
          <w:lang w:eastAsia="ru-RU"/>
        </w:rPr>
        <w:t>мультиэкранного</w:t>
      </w:r>
      <w:proofErr w:type="spellEnd"/>
      <w:r w:rsidRPr="007E69E2">
        <w:rPr>
          <w:rFonts w:ascii="Times New Roman" w:hAnsi="Times New Roman"/>
          <w:sz w:val="28"/>
          <w:szCs w:val="28"/>
          <w:lang w:eastAsia="ru-RU"/>
        </w:rPr>
        <w:t xml:space="preserve"> формата отображения подключенных видеокамер;</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функции </w:t>
      </w:r>
      <w:proofErr w:type="spellStart"/>
      <w:r w:rsidRPr="007E69E2">
        <w:rPr>
          <w:rFonts w:ascii="Times New Roman" w:hAnsi="Times New Roman"/>
          <w:sz w:val="28"/>
          <w:szCs w:val="28"/>
          <w:lang w:eastAsia="ru-RU"/>
        </w:rPr>
        <w:t>предзаписи</w:t>
      </w:r>
      <w:proofErr w:type="spellEnd"/>
      <w:r w:rsidRPr="007E69E2">
        <w:rPr>
          <w:rFonts w:ascii="Times New Roman" w:hAnsi="Times New Roman"/>
          <w:sz w:val="28"/>
          <w:szCs w:val="28"/>
          <w:lang w:eastAsia="ru-RU"/>
        </w:rPr>
        <w:t xml:space="preserve"> и тревожной </w:t>
      </w:r>
      <w:proofErr w:type="spellStart"/>
      <w:r w:rsidRPr="007E69E2">
        <w:rPr>
          <w:rFonts w:ascii="Times New Roman" w:hAnsi="Times New Roman"/>
          <w:sz w:val="28"/>
          <w:szCs w:val="28"/>
          <w:lang w:eastAsia="ru-RU"/>
        </w:rPr>
        <w:t>постзаписи</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портов POE – не менее 4;</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число каналов – не менее 4.</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техническим характеристикам видеокамер.</w:t>
      </w:r>
    </w:p>
    <w:p w:rsidR="00624E52" w:rsidRPr="007E69E2" w:rsidRDefault="00624E52" w:rsidP="001714D7">
      <w:pPr>
        <w:pStyle w:val="af9"/>
        <w:widowControl w:val="0"/>
        <w:numPr>
          <w:ilvl w:val="4"/>
          <w:numId w:val="109"/>
        </w:numPr>
        <w:ind w:left="0" w:firstLine="709"/>
        <w:jc w:val="both"/>
      </w:pPr>
      <w:r w:rsidRPr="007E69E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624E52" w:rsidRPr="007E69E2" w:rsidRDefault="00624E52" w:rsidP="001714D7">
      <w:pPr>
        <w:pStyle w:val="af9"/>
        <w:numPr>
          <w:ilvl w:val="4"/>
          <w:numId w:val="109"/>
        </w:numPr>
        <w:tabs>
          <w:tab w:val="left" w:pos="993"/>
          <w:tab w:val="left" w:pos="3119"/>
        </w:tabs>
        <w:ind w:left="0" w:firstLine="709"/>
        <w:jc w:val="both"/>
      </w:pPr>
      <w:r w:rsidRPr="007E69E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624E52" w:rsidRPr="007E69E2" w:rsidRDefault="00624E52" w:rsidP="001714D7">
      <w:pPr>
        <w:pStyle w:val="af9"/>
        <w:numPr>
          <w:ilvl w:val="4"/>
          <w:numId w:val="109"/>
        </w:numPr>
        <w:tabs>
          <w:tab w:val="left" w:pos="993"/>
          <w:tab w:val="left" w:pos="2268"/>
        </w:tabs>
        <w:ind w:left="0" w:firstLine="709"/>
        <w:jc w:val="both"/>
      </w:pPr>
      <w:r w:rsidRPr="007E69E2">
        <w:t>IP-видеокамеры СОТ должны обладать следующими функциональными возможностями:</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режим «день/ночь» с ИК-фильтром;</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чувствительность цвет/ч-б не более 0,1/0,01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624E52">
      <w:pPr>
        <w:widowControl w:val="0"/>
        <w:tabs>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фиксированным объективом с фокусным расстоянием не менее</w:t>
      </w:r>
      <w:r w:rsidRPr="007E69E2">
        <w:rPr>
          <w:rFonts w:ascii="Times New Roman" w:hAnsi="Times New Roman"/>
          <w:sz w:val="28"/>
          <w:szCs w:val="28"/>
          <w:lang w:eastAsia="ru-RU"/>
        </w:rPr>
        <w:br/>
        <w:t>2.7 и не более 3.0 мм;</w:t>
      </w:r>
    </w:p>
    <w:p w:rsidR="00624E52" w:rsidRPr="007E69E2" w:rsidRDefault="00624E52" w:rsidP="00624E52">
      <w:pPr>
        <w:widowControl w:val="0"/>
        <w:tabs>
          <w:tab w:val="left" w:pos="567"/>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адаптивная ИК подсветка не менее 10 м.</w:t>
      </w:r>
    </w:p>
    <w:p w:rsidR="00624E52" w:rsidRPr="007E69E2" w:rsidRDefault="00624E52" w:rsidP="001714D7">
      <w:pPr>
        <w:pStyle w:val="af9"/>
        <w:numPr>
          <w:ilvl w:val="4"/>
          <w:numId w:val="109"/>
        </w:numPr>
        <w:tabs>
          <w:tab w:val="left" w:pos="993"/>
          <w:tab w:val="left" w:pos="3119"/>
        </w:tabs>
        <w:ind w:left="0" w:firstLine="709"/>
        <w:jc w:val="both"/>
      </w:pPr>
      <w:r w:rsidRPr="007E69E2">
        <w:t>IP-видеокамеры СОТ должны обладать следующими параметрами выходного видеосигнала:</w:t>
      </w:r>
    </w:p>
    <w:p w:rsidR="00624E52" w:rsidRPr="007E69E2" w:rsidRDefault="00624E52" w:rsidP="00624E52">
      <w:pPr>
        <w:widowControl w:val="0"/>
        <w:numPr>
          <w:ilvl w:val="0"/>
          <w:numId w:val="30"/>
        </w:numPr>
        <w:tabs>
          <w:tab w:val="left" w:pos="567"/>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кодированием не ниже H.265;</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основной поток трансляции со скоростью не менее 25 к/с, при разрешении 1920 × 1080;</w:t>
      </w:r>
    </w:p>
    <w:p w:rsidR="00624E52" w:rsidRPr="007E69E2" w:rsidRDefault="00624E52" w:rsidP="00624E52">
      <w:pPr>
        <w:widowControl w:val="0"/>
        <w:numPr>
          <w:ilvl w:val="0"/>
          <w:numId w:val="30"/>
        </w:numPr>
        <w:tabs>
          <w:tab w:val="left" w:pos="851"/>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поддерживаемым сетевым интерфейсом 10Base-T/100Base-TX, </w:t>
      </w:r>
      <w:proofErr w:type="spellStart"/>
      <w:r w:rsidRPr="007E69E2">
        <w:rPr>
          <w:rFonts w:ascii="Times New Roman" w:hAnsi="Times New Roman"/>
          <w:sz w:val="28"/>
          <w:szCs w:val="28"/>
          <w:lang w:eastAsia="ru-RU"/>
        </w:rPr>
        <w:t>Ethernet</w:t>
      </w:r>
      <w:proofErr w:type="spellEnd"/>
      <w:r w:rsidRPr="007E69E2">
        <w:rPr>
          <w:rFonts w:ascii="Times New Roman" w:hAnsi="Times New Roman"/>
          <w:sz w:val="28"/>
          <w:szCs w:val="28"/>
          <w:lang w:eastAsia="ru-RU"/>
        </w:rPr>
        <w:t xml:space="preserve"> порт.</w:t>
      </w:r>
    </w:p>
    <w:p w:rsidR="00624E52" w:rsidRPr="007E69E2" w:rsidRDefault="00624E52" w:rsidP="001714D7">
      <w:pPr>
        <w:pStyle w:val="af9"/>
        <w:numPr>
          <w:ilvl w:val="4"/>
          <w:numId w:val="109"/>
        </w:numPr>
        <w:tabs>
          <w:tab w:val="left" w:pos="993"/>
          <w:tab w:val="left" w:pos="2127"/>
          <w:tab w:val="left" w:pos="2268"/>
        </w:tabs>
        <w:ind w:left="0" w:firstLine="709"/>
        <w:jc w:val="both"/>
      </w:pPr>
      <w:r w:rsidRPr="007E69E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 TCP/IP; IPv4;</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инструменты – встроенный сетевой клиент;</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питание, не ниже IEEE 802.3 </w:t>
      </w:r>
      <w:proofErr w:type="spellStart"/>
      <w:r w:rsidRPr="007E69E2">
        <w:rPr>
          <w:rFonts w:ascii="Times New Roman" w:hAnsi="Times New Roman"/>
          <w:sz w:val="28"/>
          <w:szCs w:val="28"/>
          <w:lang w:eastAsia="ru-RU"/>
        </w:rPr>
        <w:t>af</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не ниже -10 ⁰С не выше +40 °С;</w:t>
      </w:r>
    </w:p>
    <w:p w:rsidR="00624E52" w:rsidRPr="007E69E2" w:rsidRDefault="00624E52" w:rsidP="001714D7">
      <w:pPr>
        <w:pStyle w:val="af9"/>
        <w:numPr>
          <w:ilvl w:val="4"/>
          <w:numId w:val="109"/>
        </w:numPr>
        <w:tabs>
          <w:tab w:val="left" w:pos="993"/>
        </w:tabs>
        <w:ind w:left="0" w:firstLine="709"/>
        <w:jc w:val="both"/>
      </w:pPr>
      <w:r w:rsidRPr="007E69E2">
        <w:t>Обеспечить подключение видеорегистратора СОТ к оборудованию локальной вычислительной сети МОПС.</w:t>
      </w:r>
    </w:p>
    <w:p w:rsidR="00624E52" w:rsidRPr="007E69E2" w:rsidRDefault="00624E52" w:rsidP="001714D7">
      <w:pPr>
        <w:pStyle w:val="af9"/>
        <w:numPr>
          <w:ilvl w:val="4"/>
          <w:numId w:val="109"/>
        </w:numPr>
        <w:tabs>
          <w:tab w:val="left" w:pos="993"/>
        </w:tabs>
        <w:ind w:left="0" w:firstLine="709"/>
        <w:jc w:val="both"/>
      </w:pPr>
      <w:r w:rsidRPr="007E69E2">
        <w:lastRenderedPageBreak/>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rsidR="00624E52" w:rsidRPr="007E69E2" w:rsidRDefault="00624E52" w:rsidP="00624E52">
      <w:pPr>
        <w:tabs>
          <w:tab w:val="left" w:pos="993"/>
        </w:tabs>
        <w:ind w:firstLine="709"/>
        <w:jc w:val="right"/>
        <w:rPr>
          <w:rFonts w:ascii="Times New Roman" w:hAnsi="Times New Roman"/>
          <w:sz w:val="28"/>
          <w:szCs w:val="28"/>
        </w:rPr>
      </w:pPr>
      <w:bookmarkStart w:id="13" w:name="_Hlk223615327"/>
      <w:r w:rsidRPr="007E69E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89"/>
        <w:gridCol w:w="4461"/>
        <w:gridCol w:w="4750"/>
      </w:tblGrid>
      <w:tr w:rsidR="00624E52" w:rsidRPr="007E69E2" w:rsidTr="00D14722">
        <w:trPr>
          <w:tblHeader/>
          <w:jc w:val="center"/>
        </w:trPr>
        <w:tc>
          <w:tcPr>
            <w:tcW w:w="562" w:type="dxa"/>
          </w:tcPr>
          <w:p w:rsidR="00624E52" w:rsidRPr="007E69E2" w:rsidRDefault="00624E52" w:rsidP="00D14722">
            <w:pPr>
              <w:ind w:right="57"/>
              <w:jc w:val="center"/>
              <w:rPr>
                <w:rFonts w:ascii="Times New Roman" w:hAnsi="Times New Roman"/>
                <w:b/>
                <w:sz w:val="24"/>
                <w:szCs w:val="24"/>
              </w:rPr>
            </w:pPr>
            <w:r w:rsidRPr="007E69E2">
              <w:rPr>
                <w:rFonts w:ascii="Times New Roman" w:hAnsi="Times New Roman"/>
                <w:b/>
                <w:sz w:val="24"/>
                <w:szCs w:val="24"/>
              </w:rPr>
              <w:t>№</w:t>
            </w:r>
          </w:p>
        </w:tc>
        <w:tc>
          <w:tcPr>
            <w:tcW w:w="4253" w:type="dxa"/>
          </w:tcPr>
          <w:p w:rsidR="00624E52" w:rsidRPr="007E69E2" w:rsidRDefault="00624E52" w:rsidP="00D14722">
            <w:pPr>
              <w:ind w:right="57"/>
              <w:jc w:val="center"/>
              <w:rPr>
                <w:rFonts w:ascii="Times New Roman" w:hAnsi="Times New Roman"/>
                <w:b/>
                <w:bCs/>
                <w:sz w:val="24"/>
                <w:szCs w:val="24"/>
              </w:rPr>
            </w:pPr>
            <w:r w:rsidRPr="007E69E2">
              <w:rPr>
                <w:rFonts w:ascii="Times New Roman" w:hAnsi="Times New Roman"/>
                <w:b/>
                <w:bCs/>
                <w:sz w:val="24"/>
                <w:szCs w:val="24"/>
              </w:rPr>
              <w:t>Параметр</w:t>
            </w:r>
          </w:p>
        </w:tc>
        <w:tc>
          <w:tcPr>
            <w:tcW w:w="4529" w:type="dxa"/>
          </w:tcPr>
          <w:p w:rsidR="00624E52" w:rsidRPr="007E69E2" w:rsidRDefault="00624E52" w:rsidP="00D14722">
            <w:pPr>
              <w:ind w:right="57" w:firstLine="709"/>
              <w:jc w:val="center"/>
              <w:rPr>
                <w:rFonts w:ascii="Times New Roman" w:hAnsi="Times New Roman"/>
                <w:b/>
                <w:bCs/>
                <w:sz w:val="24"/>
                <w:szCs w:val="24"/>
              </w:rPr>
            </w:pPr>
            <w:r w:rsidRPr="007E69E2">
              <w:rPr>
                <w:rFonts w:ascii="Times New Roman" w:hAnsi="Times New Roman"/>
                <w:b/>
                <w:bCs/>
                <w:sz w:val="24"/>
                <w:szCs w:val="24"/>
              </w:rPr>
              <w:t>Значение</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1</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Номинальная мощность и Тип ИБП (ВА)</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 xml:space="preserve">Должна обеспечить автономное электропитание </w:t>
            </w:r>
            <w:r w:rsidRPr="007E69E2">
              <w:rPr>
                <w:rFonts w:ascii="Times New Roman" w:hAnsi="Times New Roman"/>
                <w:spacing w:val="-6"/>
                <w:sz w:val="24"/>
                <w:szCs w:val="24"/>
              </w:rPr>
              <w:t>видеорегистратора СОТ</w:t>
            </w:r>
            <w:r w:rsidRPr="007E69E2">
              <w:rPr>
                <w:rFonts w:ascii="Times New Roman" w:hAnsi="Times New Roman"/>
                <w:sz w:val="24"/>
                <w:szCs w:val="24"/>
              </w:rPr>
              <w:t xml:space="preserve"> не менее 30 минут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2</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Форм фактор</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Напольное (настольное) исполнение</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3</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Диапазон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170-270 В АС</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Частота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50±1 Гц</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Подключение ввода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IEC</w:t>
            </w:r>
            <w:r w:rsidRPr="007E69E2">
              <w:rPr>
                <w:rFonts w:ascii="Times New Roman" w:hAnsi="Times New Roman"/>
                <w:sz w:val="24"/>
                <w:szCs w:val="24"/>
              </w:rPr>
              <w:t xml:space="preserve"> 320 </w:t>
            </w:r>
            <w:r w:rsidRPr="007E69E2">
              <w:rPr>
                <w:rFonts w:ascii="Times New Roman" w:hAnsi="Times New Roman"/>
                <w:sz w:val="24"/>
                <w:szCs w:val="24"/>
                <w:lang w:val="en-US"/>
              </w:rPr>
              <w:t>C</w:t>
            </w:r>
            <w:r w:rsidRPr="007E69E2">
              <w:rPr>
                <w:rFonts w:ascii="Times New Roman" w:hAnsi="Times New Roman"/>
                <w:sz w:val="24"/>
                <w:szCs w:val="24"/>
              </w:rPr>
              <w:t>14 3-pin 220 или сетевой шнур с вилкой CEE 7/4</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4</w:t>
            </w:r>
          </w:p>
        </w:tc>
        <w:tc>
          <w:tcPr>
            <w:tcW w:w="8782" w:type="dxa"/>
            <w:gridSpan w:val="2"/>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8782" w:type="dxa"/>
            <w:gridSpan w:val="2"/>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Автоматический переход в режим работы от сети при восстановлении сетевого напряжения</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5</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Выходной разъем (розетка с заземлением)</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1х CEE 7/4</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Стабилизация выходного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220 ± 10 % В AC</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Форма сигнала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Ступенчатая аппроксимация синусоиды</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Превышение не более 50 % над расчетной мощностью для 30 минут резервирования СОТ</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Световая индикация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Основной режим, автономный режим,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Звуковая сигнализация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Автономный режим, низкий уровень заряда АКБ, перегрузка,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6</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Интерфейс связи</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7</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Комплект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E69E2">
              <w:rPr>
                <w:rFonts w:ascii="Times New Roman" w:hAnsi="Times New Roman"/>
                <w:sz w:val="24"/>
                <w:szCs w:val="24"/>
                <w:lang w:val="en-US"/>
              </w:rPr>
              <w:t>C</w:t>
            </w:r>
            <w:r w:rsidRPr="007E69E2">
              <w:rPr>
                <w:rFonts w:ascii="Times New Roman" w:hAnsi="Times New Roman"/>
                <w:sz w:val="24"/>
                <w:szCs w:val="24"/>
              </w:rPr>
              <w:t>14 3-pin</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8</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Возможность замены АКБ</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Да</w:t>
            </w:r>
          </w:p>
        </w:tc>
      </w:tr>
    </w:tbl>
    <w:p w:rsidR="00624E52" w:rsidRPr="007E69E2" w:rsidRDefault="00624E52" w:rsidP="00624E52">
      <w:pPr>
        <w:pStyle w:val="af9"/>
        <w:widowControl w:val="0"/>
        <w:tabs>
          <w:tab w:val="left" w:pos="1134"/>
          <w:tab w:val="left" w:pos="1276"/>
        </w:tabs>
        <w:ind w:left="0" w:firstLine="709"/>
        <w:jc w:val="both"/>
      </w:pPr>
    </w:p>
    <w:bookmarkEnd w:id="13"/>
    <w:p w:rsidR="00624E52" w:rsidRPr="007E69E2" w:rsidRDefault="00624E52" w:rsidP="001714D7">
      <w:pPr>
        <w:pStyle w:val="af9"/>
        <w:numPr>
          <w:ilvl w:val="4"/>
          <w:numId w:val="109"/>
        </w:numPr>
        <w:ind w:left="0" w:firstLine="709"/>
        <w:jc w:val="both"/>
      </w:pPr>
      <w:r w:rsidRPr="007E69E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1714D7">
      <w:pPr>
        <w:pStyle w:val="af9"/>
        <w:numPr>
          <w:ilvl w:val="4"/>
          <w:numId w:val="109"/>
        </w:numPr>
        <w:tabs>
          <w:tab w:val="left" w:pos="993"/>
          <w:tab w:val="left" w:pos="1985"/>
        </w:tabs>
        <w:ind w:left="0" w:firstLine="709"/>
        <w:jc w:val="both"/>
      </w:pPr>
      <w:r w:rsidRPr="007E69E2">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7E69E2">
        <w:t>PoE</w:t>
      </w:r>
      <w:proofErr w:type="spellEnd"/>
      <w:r w:rsidRPr="007E69E2">
        <w:t xml:space="preserve">. </w:t>
      </w:r>
    </w:p>
    <w:p w:rsidR="00624E52" w:rsidRPr="007E69E2" w:rsidRDefault="00624E52" w:rsidP="001714D7">
      <w:pPr>
        <w:pStyle w:val="af9"/>
        <w:numPr>
          <w:ilvl w:val="4"/>
          <w:numId w:val="109"/>
        </w:numPr>
        <w:tabs>
          <w:tab w:val="left" w:pos="993"/>
        </w:tabs>
        <w:ind w:left="0" w:firstLine="709"/>
        <w:jc w:val="both"/>
      </w:pPr>
      <w:r w:rsidRPr="007E69E2">
        <w:lastRenderedPageBreak/>
        <w:t>Требования инженерно-технических средств охраны (ИТСО) к корпоративной сети передачи данных (КСПД).</w:t>
      </w:r>
    </w:p>
    <w:p w:rsidR="00624E52" w:rsidRPr="007E69E2" w:rsidRDefault="00624E52" w:rsidP="00023433">
      <w:pPr>
        <w:pStyle w:val="af9"/>
        <w:numPr>
          <w:ilvl w:val="4"/>
          <w:numId w:val="109"/>
        </w:numPr>
        <w:tabs>
          <w:tab w:val="left" w:pos="993"/>
        </w:tabs>
        <w:ind w:left="0" w:firstLine="709"/>
        <w:jc w:val="both"/>
      </w:pPr>
      <w:r w:rsidRPr="007E69E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624E52" w:rsidRPr="007E69E2" w:rsidRDefault="00624E52" w:rsidP="00023433">
      <w:pPr>
        <w:pStyle w:val="af9"/>
        <w:numPr>
          <w:ilvl w:val="4"/>
          <w:numId w:val="109"/>
        </w:numPr>
        <w:tabs>
          <w:tab w:val="left" w:pos="993"/>
          <w:tab w:val="left" w:pos="2268"/>
        </w:tabs>
        <w:ind w:left="0" w:firstLine="709"/>
        <w:jc w:val="both"/>
      </w:pPr>
      <w:r w:rsidRPr="007E69E2">
        <w:t>Технические требования ИТСО по пропускной способности КСПД:</w:t>
      </w:r>
    </w:p>
    <w:p w:rsidR="00624E52" w:rsidRPr="007E69E2" w:rsidRDefault="00624E52" w:rsidP="00023433">
      <w:pPr>
        <w:widowControl w:val="0"/>
        <w:tabs>
          <w:tab w:val="left" w:pos="993"/>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624E52" w:rsidRPr="007E69E2" w:rsidRDefault="00624E52" w:rsidP="00023433">
      <w:pPr>
        <w:widowControl w:val="0"/>
        <w:numPr>
          <w:ilvl w:val="0"/>
          <w:numId w:val="3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624E52" w:rsidRPr="007E69E2" w:rsidRDefault="00624E52" w:rsidP="00023433">
      <w:pPr>
        <w:pStyle w:val="af9"/>
        <w:numPr>
          <w:ilvl w:val="4"/>
          <w:numId w:val="109"/>
        </w:numPr>
        <w:tabs>
          <w:tab w:val="left" w:pos="993"/>
          <w:tab w:val="left" w:pos="1560"/>
        </w:tabs>
        <w:ind w:left="0" w:firstLine="709"/>
        <w:jc w:val="both"/>
      </w:pPr>
      <w:r w:rsidRPr="007E69E2">
        <w:t>Требования к клиентскому ПО СОТ.</w:t>
      </w:r>
    </w:p>
    <w:p w:rsidR="00624E52" w:rsidRPr="007E69E2" w:rsidRDefault="00624E52" w:rsidP="00023433">
      <w:pPr>
        <w:pStyle w:val="af9"/>
        <w:tabs>
          <w:tab w:val="left" w:pos="1843"/>
        </w:tabs>
        <w:ind w:left="0" w:firstLine="709"/>
        <w:jc w:val="both"/>
      </w:pPr>
      <w:r w:rsidRPr="007E69E2">
        <w:t>Клиентское ПО СОТ должно иметь:</w:t>
      </w:r>
    </w:p>
    <w:p w:rsidR="00624E52" w:rsidRPr="007E69E2" w:rsidRDefault="00624E52" w:rsidP="00023433">
      <w:pPr>
        <w:widowControl w:val="0"/>
        <w:numPr>
          <w:ilvl w:val="0"/>
          <w:numId w:val="33"/>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эргономичный интерфейс;</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встроенную систему авторизации пользователей;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разграничение доступа к функциональным возможностям СОТ;</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журнал событий;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одновременные отображение видеоинформации в реальном времени;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изменения настроек через пользовательский интерфейс;</w:t>
      </w:r>
    </w:p>
    <w:p w:rsidR="00624E52" w:rsidRPr="007E69E2" w:rsidRDefault="00624E52" w:rsidP="00023433">
      <w:pPr>
        <w:widowControl w:val="0"/>
        <w:numPr>
          <w:ilvl w:val="0"/>
          <w:numId w:val="33"/>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экспорт видеоизображения и видеокадров в открытые форматы;</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запись архивированных видеоданных на USB сменный носитель;</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печать видеокадров на принтере;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ускоренная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замедленная (покадровая)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покадровый и ускоренный просмотр видеоархива;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пауза;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специальная графическая временная шкала для навигации в видеоархиве;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видеоархивов по номеру телекамеры, времени, дате;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просмотр видеоархива без остановки видеозаписи;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удаленная работа с системой через Интернет.</w:t>
      </w:r>
    </w:p>
    <w:p w:rsidR="00624E52" w:rsidRPr="007E69E2" w:rsidRDefault="00624E52" w:rsidP="00023433">
      <w:pPr>
        <w:tabs>
          <w:tab w:val="left" w:pos="1701"/>
        </w:tabs>
        <w:spacing w:after="0"/>
        <w:ind w:firstLine="709"/>
        <w:contextualSpacing/>
        <w:jc w:val="both"/>
        <w:rPr>
          <w:rFonts w:ascii="Times New Roman" w:hAnsi="Times New Roman"/>
          <w:sz w:val="28"/>
          <w:szCs w:val="28"/>
          <w:lang w:eastAsia="x-none"/>
        </w:rPr>
      </w:pPr>
      <w:r w:rsidRPr="007E69E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994077" w:rsidRPr="007E69E2" w:rsidRDefault="00994077" w:rsidP="00023433">
      <w:pPr>
        <w:numPr>
          <w:ilvl w:val="3"/>
          <w:numId w:val="109"/>
        </w:numPr>
        <w:tabs>
          <w:tab w:val="left" w:pos="1985"/>
        </w:tabs>
        <w:spacing w:after="0"/>
        <w:ind w:left="0" w:firstLine="709"/>
        <w:contextualSpacing/>
        <w:jc w:val="both"/>
        <w:rPr>
          <w:rFonts w:ascii="Times New Roman" w:hAnsi="Times New Roman"/>
          <w:sz w:val="28"/>
          <w:szCs w:val="28"/>
        </w:rPr>
      </w:pPr>
      <w:bookmarkStart w:id="14" w:name="_Hlk224997523"/>
      <w:r w:rsidRPr="007E69E2">
        <w:rPr>
          <w:rFonts w:ascii="Times New Roman" w:hAnsi="Times New Roman"/>
          <w:sz w:val="28"/>
          <w:szCs w:val="28"/>
        </w:rPr>
        <w:t>Требования к структурированным кабельным системам (СКС).</w:t>
      </w:r>
      <w:bookmarkEnd w:id="14"/>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spacing w:val="-10"/>
          <w:lang w:val="ru"/>
        </w:rPr>
      </w:pPr>
      <w:r w:rsidRPr="007E69E2">
        <w:rPr>
          <w:rFonts w:eastAsia="Arial Unicode MS"/>
          <w:lang w:val="ru"/>
        </w:rPr>
        <w:t xml:space="preserve">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w:t>
      </w:r>
      <w:r w:rsidRPr="007E69E2">
        <w:rPr>
          <w:rFonts w:eastAsia="Arial Unicode MS"/>
          <w:lang w:val="ru"/>
        </w:rPr>
        <w:lastRenderedPageBreak/>
        <w:t>технологии. Системы кабельные структурированные. Монтаж основных узлов системы. Методы испытания».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Подсистема рабочих мест предназначена для подключения </w:t>
      </w:r>
      <w:r w:rsidRPr="007E69E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Работы по монтажу СКС включают:</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кабельных конструкций (</w:t>
      </w:r>
      <w:r w:rsidRPr="007E69E2">
        <w:rPr>
          <w:rFonts w:ascii="Times New Roman" w:hAnsi="Times New Roman"/>
          <w:sz w:val="28"/>
          <w:szCs w:val="28"/>
          <w:lang w:eastAsia="ru-RU"/>
        </w:rPr>
        <w:t>в соответствии с п.1.</w:t>
      </w:r>
      <w:r w:rsidR="008B20FF" w:rsidRPr="007E69E2">
        <w:rPr>
          <w:rFonts w:ascii="Times New Roman" w:hAnsi="Times New Roman"/>
          <w:sz w:val="28"/>
          <w:szCs w:val="28"/>
          <w:lang w:eastAsia="ru-RU"/>
        </w:rPr>
        <w:t>38</w:t>
      </w:r>
      <w:r w:rsidRPr="007E69E2">
        <w:rPr>
          <w:rFonts w:ascii="Times New Roman" w:hAnsi="Times New Roman"/>
          <w:sz w:val="28"/>
          <w:szCs w:val="28"/>
          <w:lang w:eastAsia="ru-RU"/>
        </w:rPr>
        <w:t>.4 настоящих Технических требований</w:t>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прокладку/ протяжку кабеля в кабельных конструкциях;</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розеток с разъемами типа RJ-45</w:t>
      </w:r>
      <w:r w:rsidRPr="007E69E2">
        <w:rPr>
          <w:rFonts w:ascii="Times New Roman" w:eastAsia="Arial Unicode MS" w:hAnsi="Times New Roman"/>
          <w:sz w:val="28"/>
          <w:szCs w:val="28"/>
          <w:vertAlign w:val="superscript"/>
          <w:lang w:val="ru" w:eastAsia="ru-RU"/>
        </w:rPr>
        <w:footnoteReference w:id="3"/>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7E69E2">
        <w:rPr>
          <w:rFonts w:ascii="Times New Roman" w:eastAsia="Arial Unicode MS" w:hAnsi="Times New Roman"/>
          <w:sz w:val="28"/>
          <w:szCs w:val="28"/>
          <w:lang w:val="ru" w:eastAsia="ru-RU"/>
        </w:rPr>
        <w:t>патч</w:t>
      </w:r>
      <w:proofErr w:type="spellEnd"/>
      <w:r w:rsidRPr="007E69E2">
        <w:rPr>
          <w:rFonts w:ascii="Times New Roman" w:eastAsia="Arial Unicode MS" w:hAnsi="Times New Roman"/>
          <w:sz w:val="28"/>
          <w:szCs w:val="28"/>
          <w:lang w:val="ru" w:eastAsia="ru-RU"/>
        </w:rPr>
        <w:t>-панелей и кабельных органайзеров (при их наличии).</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Перечень монтируемого оборудования в зоне размещения телекоммуникационного оборудования: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граничный маршрутизатор;</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источник бесперебойного питания;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блок розеток.</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lang w:val="ru"/>
        </w:rPr>
        <w:t xml:space="preserve">Количество монтируемого оборудования определятся </w:t>
      </w:r>
      <w:r w:rsidRPr="007E69E2">
        <w:rPr>
          <w:rFonts w:eastAsia="Arial Unicode MS"/>
          <w:spacing w:val="-4"/>
          <w:lang w:val="ru"/>
        </w:rPr>
        <w:t xml:space="preserve">в зависимости от количества автоматизированных рабочих мест </w:t>
      </w:r>
      <w:r w:rsidRPr="007E69E2">
        <w:rPr>
          <w:spacing w:val="-4"/>
        </w:rPr>
        <w:t>в соответствии</w:t>
      </w:r>
      <w:r w:rsidRPr="007E69E2">
        <w:t xml:space="preserve"> с Альбомом чертежей (Приложение № 1)</w:t>
      </w:r>
      <w:r w:rsidRPr="007E69E2">
        <w:rPr>
          <w:rFonts w:eastAsia="Arial Unicode MS"/>
          <w:lang w:val="ru"/>
        </w:rPr>
        <w:t xml:space="preserve">. </w:t>
      </w:r>
      <w:r w:rsidRPr="007E69E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rPr>
        <w:t>Использовать единую зону для СОТ и СКС.</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В зону установки </w:t>
      </w:r>
      <w:proofErr w:type="spellStart"/>
      <w:r w:rsidRPr="007E69E2">
        <w:rPr>
          <w:rFonts w:eastAsia="Arial Unicode MS"/>
          <w:lang w:val="ru"/>
        </w:rPr>
        <w:t>телеко</w:t>
      </w:r>
      <w:proofErr w:type="spellEnd"/>
      <w:r w:rsidRPr="007E69E2">
        <w:rPr>
          <w:rFonts w:eastAsia="Arial Unicode MS"/>
        </w:rPr>
        <w:t>м</w:t>
      </w:r>
      <w:r w:rsidRPr="007E69E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rsidR="00624E52" w:rsidRPr="007E69E2" w:rsidRDefault="00624E52" w:rsidP="00023433">
      <w:pPr>
        <w:pStyle w:val="af9"/>
        <w:widowControl w:val="0"/>
        <w:numPr>
          <w:ilvl w:val="4"/>
          <w:numId w:val="109"/>
        </w:numPr>
        <w:tabs>
          <w:tab w:val="left" w:pos="851"/>
          <w:tab w:val="left" w:pos="1560"/>
          <w:tab w:val="left" w:pos="1701"/>
          <w:tab w:val="left" w:pos="1843"/>
        </w:tabs>
        <w:ind w:left="0" w:firstLine="709"/>
        <w:jc w:val="both"/>
        <w:rPr>
          <w:rFonts w:eastAsia="Arial Unicode MS"/>
          <w:lang w:val="ru"/>
        </w:rPr>
      </w:pPr>
      <w:r w:rsidRPr="007E69E2">
        <w:rPr>
          <w:rFonts w:eastAsia="Arial Unicode MS"/>
          <w:lang w:val="ru"/>
        </w:rPr>
        <w:t xml:space="preserve">Все элементы СКС должны быть однозначно идентифицированы и промаркированы: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допускается наносить маркировку кабелей перманентным маркером.</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маркировка на лицевых панелях розеток осуществляется только </w:t>
      </w:r>
      <w:r w:rsidRPr="007E69E2">
        <w:rPr>
          <w:rFonts w:ascii="Times New Roman" w:eastAsia="Arial Unicode MS" w:hAnsi="Times New Roman"/>
          <w:sz w:val="28"/>
          <w:szCs w:val="28"/>
          <w:lang w:val="ru" w:eastAsia="ru-RU"/>
        </w:rPr>
        <w:lastRenderedPageBreak/>
        <w:t xml:space="preserve">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маркировка должна быть надежно закреплена на элементах сети;</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rPr>
          <w:rFonts w:eastAsia="Arial Unicode MS"/>
          <w:lang w:val="ru"/>
        </w:rPr>
      </w:pPr>
      <w:r w:rsidRPr="007E69E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pPr>
      <w:r w:rsidRPr="007E69E2">
        <w:t>Требования к документации:</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624E52" w:rsidRPr="007E69E2" w:rsidRDefault="00624E52" w:rsidP="00023433">
      <w:pPr>
        <w:pStyle w:val="af9"/>
        <w:numPr>
          <w:ilvl w:val="4"/>
          <w:numId w:val="117"/>
        </w:numPr>
        <w:ind w:left="0" w:firstLine="709"/>
        <w:jc w:val="both"/>
        <w:rPr>
          <w:bCs/>
        </w:rPr>
      </w:pPr>
      <w:r w:rsidRPr="007E69E2">
        <w:t>Технические требования к оборудованию группы узлов.</w:t>
      </w:r>
    </w:p>
    <w:p w:rsidR="00624E52" w:rsidRPr="007E69E2" w:rsidRDefault="00624E52" w:rsidP="00023433">
      <w:pPr>
        <w:pStyle w:val="af9"/>
        <w:widowControl w:val="0"/>
        <w:numPr>
          <w:ilvl w:val="4"/>
          <w:numId w:val="117"/>
        </w:numPr>
        <w:tabs>
          <w:tab w:val="left" w:pos="1560"/>
        </w:tabs>
        <w:ind w:left="0" w:firstLine="709"/>
        <w:jc w:val="both"/>
      </w:pPr>
      <w:r w:rsidRPr="007E69E2">
        <w:t>Маршрутизатор (граничный маршрутизатор) должен иметь следующие характеристики:</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8"/>
        <w:gridCol w:w="3567"/>
        <w:gridCol w:w="5645"/>
      </w:tblGrid>
      <w:tr w:rsidR="00624E52" w:rsidRPr="007E69E2" w:rsidTr="00D14722">
        <w:trPr>
          <w:trHeight w:val="20"/>
          <w:tblHeader/>
        </w:trPr>
        <w:tc>
          <w:tcPr>
            <w:tcW w:w="300" w:type="pct"/>
            <w:shd w:val="clear" w:color="auto" w:fill="auto"/>
          </w:tcPr>
          <w:p w:rsidR="00624E52" w:rsidRPr="007E69E2" w:rsidRDefault="00624E52" w:rsidP="00D14722">
            <w:pPr>
              <w:widowControl w:val="0"/>
              <w:spacing w:after="0"/>
              <w:rPr>
                <w:rFonts w:ascii="Times New Roman" w:hAnsi="Times New Roman"/>
                <w:b/>
              </w:rPr>
            </w:pPr>
            <w:r w:rsidRPr="007E69E2">
              <w:rPr>
                <w:rFonts w:ascii="Times New Roman" w:hAnsi="Times New Roman"/>
                <w:b/>
              </w:rPr>
              <w:t>№</w:t>
            </w:r>
          </w:p>
        </w:tc>
        <w:tc>
          <w:tcPr>
            <w:tcW w:w="182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Параметр</w:t>
            </w:r>
          </w:p>
        </w:tc>
        <w:tc>
          <w:tcPr>
            <w:tcW w:w="288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Значение</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Габариты</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Габаритные показатели для статичной установки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электропитания</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Потребляемая мощность – не более 110 Вт; Сетевое напряжение 220-230В (50ГЦ)</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Производительность</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Максимальная производительность маршрутизатора в режиме </w:t>
            </w:r>
            <w:proofErr w:type="spellStart"/>
            <w:r w:rsidRPr="007E69E2">
              <w:rPr>
                <w:rFonts w:ascii="Times New Roman" w:hAnsi="Times New Roman"/>
              </w:rPr>
              <w:t>Layer</w:t>
            </w:r>
            <w:proofErr w:type="spellEnd"/>
            <w:r w:rsidRPr="007E69E2">
              <w:rPr>
                <w:rFonts w:ascii="Times New Roman" w:hAnsi="Times New Roman"/>
              </w:rPr>
              <w:t xml:space="preserve"> 3 </w:t>
            </w:r>
            <w:proofErr w:type="spellStart"/>
            <w:r w:rsidRPr="007E69E2">
              <w:rPr>
                <w:rFonts w:ascii="Times New Roman" w:hAnsi="Times New Roman"/>
              </w:rPr>
              <w:t>forwarding</w:t>
            </w:r>
            <w:proofErr w:type="spellEnd"/>
            <w:r w:rsidRPr="007E69E2">
              <w:rPr>
                <w:rFonts w:ascii="Times New Roman" w:hAnsi="Times New Roman"/>
              </w:rPr>
              <w:t xml:space="preserve"> (64-byte </w:t>
            </w:r>
            <w:proofErr w:type="spellStart"/>
            <w:r w:rsidRPr="007E69E2">
              <w:rPr>
                <w:rFonts w:ascii="Times New Roman" w:hAnsi="Times New Roman"/>
              </w:rPr>
              <w:t>packet</w:t>
            </w:r>
            <w:proofErr w:type="spellEnd"/>
            <w:r w:rsidRPr="007E69E2">
              <w:rPr>
                <w:rFonts w:ascii="Times New Roman" w:hAnsi="Times New Roman"/>
              </w:rPr>
              <w:t xml:space="preserve"> </w:t>
            </w:r>
            <w:proofErr w:type="spellStart"/>
            <w:r w:rsidRPr="007E69E2">
              <w:rPr>
                <w:rFonts w:ascii="Times New Roman" w:hAnsi="Times New Roman"/>
              </w:rPr>
              <w:t>size</w:t>
            </w:r>
            <w:proofErr w:type="spellEnd"/>
            <w:r w:rsidRPr="007E69E2">
              <w:rPr>
                <w:rFonts w:ascii="Times New Roman" w:hAnsi="Times New Roman"/>
              </w:rPr>
              <w:t>)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 xml:space="preserve">Наличие голосового шлюза, телефонных интерфейсов и поддержка технологий </w:t>
            </w:r>
            <w:proofErr w:type="spellStart"/>
            <w:r w:rsidRPr="007E69E2">
              <w:rPr>
                <w:rFonts w:ascii="Times New Roman" w:hAnsi="Times New Roman"/>
              </w:rPr>
              <w:t>VoIP</w:t>
            </w:r>
            <w:proofErr w:type="spellEnd"/>
            <w:r w:rsidRPr="007E69E2">
              <w:rPr>
                <w:rFonts w:ascii="Times New Roman" w:hAnsi="Times New Roman"/>
              </w:rPr>
              <w:t>.</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протокола SIP</w:t>
            </w:r>
          </w:p>
        </w:tc>
      </w:tr>
      <w:tr w:rsidR="00624E52" w:rsidRPr="007E69E2" w:rsidDel="00916E55"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Del="00916E55" w:rsidRDefault="00624E52" w:rsidP="00D14722">
            <w:pPr>
              <w:widowControl w:val="0"/>
              <w:spacing w:after="0"/>
              <w:jc w:val="both"/>
              <w:rPr>
                <w:rFonts w:ascii="Times New Roman" w:hAnsi="Times New Roman"/>
              </w:rPr>
            </w:pPr>
            <w:r w:rsidRPr="007E69E2">
              <w:rPr>
                <w:rFonts w:ascii="Times New Roman" w:hAnsi="Times New Roman"/>
              </w:rPr>
              <w:t>Наличие не менее четырех интерфейсов FXS</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Обеспечение подключения не менее 5 SIP абонентов</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функциональности голосового меню автосекретаря</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Возможность подключения к IP УПАТС УФПС (с базовой функциональностью) через КСПД сеть по IP протоколу</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Иметь возможности для интеграции с существующей в АО «Почта России» телефонной системой</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протоколов динамической маршрутизации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624E52" w:rsidRPr="007E69E2" w:rsidTr="00D14722">
        <w:trPr>
          <w:trHeight w:val="292"/>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Дополнительные протоколы и технологии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w:t>
            </w:r>
            <w:proofErr w:type="spellStart"/>
            <w:r w:rsidRPr="007E69E2">
              <w:rPr>
                <w:rFonts w:ascii="Times New Roman" w:hAnsi="Times New Roman"/>
              </w:rPr>
              <w:t>QoS</w:t>
            </w:r>
            <w:proofErr w:type="spellEnd"/>
            <w:r w:rsidRPr="007E69E2">
              <w:rPr>
                <w:rFonts w:ascii="Times New Roman" w:hAnsi="Times New Roman"/>
              </w:rPr>
              <w:t xml:space="preserve">, NAT, </w:t>
            </w:r>
            <w:proofErr w:type="spellStart"/>
            <w:r w:rsidRPr="007E69E2">
              <w:rPr>
                <w:rFonts w:ascii="Times New Roman" w:hAnsi="Times New Roman"/>
              </w:rPr>
              <w:t>IPSec</w:t>
            </w:r>
            <w:proofErr w:type="spellEnd"/>
            <w:r w:rsidRPr="007E69E2">
              <w:rPr>
                <w:rFonts w:ascii="Times New Roman" w:hAnsi="Times New Roman"/>
              </w:rPr>
              <w:t>, L2TP, GRE</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Обеспечение маркировки пакетов по полям 802.1p, DSCP </w:t>
            </w:r>
            <w:r w:rsidRPr="007E69E2">
              <w:rPr>
                <w:rFonts w:ascii="Times New Roman" w:hAnsi="Times New Roman"/>
              </w:rPr>
              <w:lastRenderedPageBreak/>
              <w:t>на основе информации IP адреса отправителя и получателя, MAC адреса отправителя и получателя, номеров портов протоколов TCP либо UDP</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семейства AQM предотвращения перегрузки трафиком</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ограничения трафика CAR,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shaping</w:t>
            </w:r>
            <w:proofErr w:type="spellEnd"/>
            <w:r w:rsidRPr="007E69E2">
              <w:rPr>
                <w:rFonts w:ascii="Times New Roman" w:hAnsi="Times New Roman"/>
              </w:rPr>
              <w:t xml:space="preserve">,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policing</w:t>
            </w:r>
            <w:proofErr w:type="spellEnd"/>
            <w:r w:rsidRPr="007E69E2">
              <w:rPr>
                <w:rFonts w:ascii="Times New Roman" w:hAnsi="Times New Roman"/>
              </w:rPr>
              <w:t xml:space="preserve"> для различных типов сервиса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протоколов DHCP </w:t>
            </w:r>
            <w:proofErr w:type="spellStart"/>
            <w:r w:rsidRPr="007E69E2">
              <w:rPr>
                <w:rFonts w:ascii="Times New Roman" w:hAnsi="Times New Roman"/>
              </w:rPr>
              <w:t>Client</w:t>
            </w:r>
            <w:proofErr w:type="spellEnd"/>
            <w:r w:rsidRPr="007E69E2">
              <w:rPr>
                <w:rFonts w:ascii="Times New Roman" w:hAnsi="Times New Roman"/>
              </w:rPr>
              <w:t xml:space="preserve">, DHCP </w:t>
            </w:r>
            <w:proofErr w:type="spellStart"/>
            <w:r w:rsidRPr="007E69E2">
              <w:rPr>
                <w:rFonts w:ascii="Times New Roman" w:hAnsi="Times New Roman"/>
              </w:rPr>
              <w:t>relay</w:t>
            </w:r>
            <w:proofErr w:type="spellEnd"/>
            <w:r w:rsidRPr="007E69E2">
              <w:rPr>
                <w:rFonts w:ascii="Times New Roman" w:hAnsi="Times New Roman"/>
              </w:rPr>
              <w:t xml:space="preserve">, DHCP </w:t>
            </w:r>
            <w:proofErr w:type="spellStart"/>
            <w:r w:rsidRPr="007E69E2">
              <w:rPr>
                <w:rFonts w:ascii="Times New Roman" w:hAnsi="Times New Roman"/>
              </w:rPr>
              <w:t>Server</w:t>
            </w:r>
            <w:proofErr w:type="spellEnd"/>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VRF-</w:t>
            </w:r>
            <w:proofErr w:type="spellStart"/>
            <w:r w:rsidRPr="007E69E2">
              <w:rPr>
                <w:rFonts w:ascii="Times New Roman" w:hAnsi="Times New Roman"/>
              </w:rPr>
              <w:t>Light</w:t>
            </w:r>
            <w:proofErr w:type="spellEnd"/>
            <w:r w:rsidRPr="007E69E2">
              <w:rPr>
                <w:rFonts w:ascii="Times New Roman" w:hAnsi="Times New Roman"/>
              </w:rPr>
              <w:t>. Обеспечение двунаправленного взаимодействия пакетов из разных VRF через общий интерфейс</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технологии измерения качества сети (TCP, HTTP, ICMP, </w:t>
            </w:r>
            <w:proofErr w:type="spellStart"/>
            <w:r w:rsidRPr="007E69E2">
              <w:rPr>
                <w:rFonts w:ascii="Times New Roman" w:hAnsi="Times New Roman"/>
              </w:rPr>
              <w:t>Trace</w:t>
            </w:r>
            <w:proofErr w:type="spellEnd"/>
            <w:r w:rsidRPr="007E69E2">
              <w:rPr>
                <w:rFonts w:ascii="Times New Roman" w:hAnsi="Times New Roman"/>
              </w:rPr>
              <w:t xml:space="preserve">, UDP, UDP </w:t>
            </w:r>
            <w:proofErr w:type="spellStart"/>
            <w:r w:rsidRPr="007E69E2">
              <w:rPr>
                <w:rFonts w:ascii="Times New Roman" w:hAnsi="Times New Roman"/>
              </w:rPr>
              <w:t>jitter</w:t>
            </w:r>
            <w:proofErr w:type="spellEnd"/>
            <w:r w:rsidRPr="007E69E2">
              <w:rPr>
                <w:rFonts w:ascii="Times New Roman" w:hAnsi="Times New Roman"/>
              </w:rPr>
              <w:t xml:space="preserve">, SNMP). Сбор статистики по сетевым задержкам, проценту потерянных пакетов, колебанию </w:t>
            </w:r>
            <w:proofErr w:type="spellStart"/>
            <w:r w:rsidRPr="007E69E2">
              <w:rPr>
                <w:rFonts w:ascii="Times New Roman" w:hAnsi="Times New Roman"/>
              </w:rPr>
              <w:t>джитера</w:t>
            </w:r>
            <w:proofErr w:type="spellEnd"/>
            <w:r w:rsidRPr="007E69E2">
              <w:rPr>
                <w:rFonts w:ascii="Times New Roman" w:hAnsi="Times New Roman"/>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7E69E2">
              <w:rPr>
                <w:rFonts w:ascii="Times New Roman" w:hAnsi="Times New Roman"/>
              </w:rPr>
              <w:t>policy-based</w:t>
            </w:r>
            <w:proofErr w:type="spellEnd"/>
            <w:r w:rsidRPr="007E69E2">
              <w:rPr>
                <w:rFonts w:ascii="Times New Roman" w:hAnsi="Times New Roman"/>
              </w:rPr>
              <w:t xml:space="preserve"> </w:t>
            </w:r>
            <w:proofErr w:type="spellStart"/>
            <w:r w:rsidRPr="007E69E2">
              <w:rPr>
                <w:rFonts w:ascii="Times New Roman" w:hAnsi="Times New Roman"/>
              </w:rPr>
              <w:t>routing</w:t>
            </w:r>
            <w:proofErr w:type="spellEnd"/>
            <w:r w:rsidRPr="007E69E2">
              <w:rPr>
                <w:rFonts w:ascii="Times New Roman" w:hAnsi="Times New Roman"/>
              </w:rPr>
              <w:t xml:space="preserve"> (PBR). Уведомление подсистемы управления при превышении заданных порогов качества сети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технологий сбора статистики о трафике</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Не менее одного из </w:t>
            </w:r>
            <w:proofErr w:type="spellStart"/>
            <w:r w:rsidRPr="007E69E2">
              <w:rPr>
                <w:rFonts w:ascii="Times New Roman" w:hAnsi="Times New Roman"/>
              </w:rPr>
              <w:t>sFlow</w:t>
            </w:r>
            <w:proofErr w:type="spellEnd"/>
            <w:r w:rsidRPr="007E69E2">
              <w:rPr>
                <w:rFonts w:ascii="Times New Roman" w:hAnsi="Times New Roman"/>
              </w:rPr>
              <w:t xml:space="preserve">, </w:t>
            </w:r>
            <w:proofErr w:type="spellStart"/>
            <w:r w:rsidRPr="007E69E2">
              <w:rPr>
                <w:rFonts w:ascii="Times New Roman" w:hAnsi="Times New Roman"/>
              </w:rPr>
              <w:t>NetFlow</w:t>
            </w:r>
            <w:proofErr w:type="spellEnd"/>
            <w:r w:rsidRPr="007E69E2">
              <w:rPr>
                <w:rFonts w:ascii="Times New Roman" w:hAnsi="Times New Roman"/>
              </w:rPr>
              <w:t xml:space="preserve">, IPFIX, </w:t>
            </w:r>
            <w:proofErr w:type="spellStart"/>
            <w:r w:rsidRPr="007E69E2">
              <w:rPr>
                <w:rFonts w:ascii="Times New Roman" w:hAnsi="Times New Roman"/>
              </w:rPr>
              <w:t>Netstream</w:t>
            </w:r>
            <w:proofErr w:type="spellEnd"/>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Наличие портов</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7 (семи) коммутируемых портов 10/100/1000BASE-T в форм-факторе RJ-45 с поддержкой на портах 802.Q VLAN;</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1 (одного) USB порта для конфигурирования либо обновления п/о маршрутизатора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USB порт должен поддерживать возможность подключение LTE USB-модема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Сопровождение и мониторинг</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Должна обеспечиваться возможность удаленного управления по протоколам SSH, SNMPv2c, v3</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трапов SNMP, SNMP MIB определяемых SMIv1, SMIv2</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технологии автоматической конфигурации оборудования путем загрузки системных файлов, </w:t>
            </w:r>
            <w:proofErr w:type="spellStart"/>
            <w:r w:rsidRPr="007E69E2">
              <w:rPr>
                <w:rFonts w:ascii="Times New Roman" w:hAnsi="Times New Roman"/>
              </w:rPr>
              <w:t>патчей</w:t>
            </w:r>
            <w:proofErr w:type="spellEnd"/>
            <w:r w:rsidRPr="007E69E2">
              <w:rPr>
                <w:rFonts w:ascii="Times New Roman" w:hAnsi="Times New Roman"/>
              </w:rPr>
              <w:t xml:space="preserve"> и конфигурационных файлов, расположенных на файловом сервере</w:t>
            </w:r>
          </w:p>
        </w:tc>
      </w:tr>
    </w:tbl>
    <w:p w:rsidR="00624E52" w:rsidRPr="007E69E2" w:rsidRDefault="00624E52" w:rsidP="00624E52">
      <w:pPr>
        <w:widowControl w:val="0"/>
        <w:numPr>
          <w:ilvl w:val="1"/>
          <w:numId w:val="0"/>
        </w:numPr>
        <w:outlineLvl w:val="1"/>
        <w:rPr>
          <w:rFonts w:ascii="Times New Roman" w:hAnsi="Times New Roman"/>
          <w:bCs/>
          <w:sz w:val="12"/>
          <w:szCs w:val="12"/>
        </w:rPr>
      </w:pPr>
    </w:p>
    <w:p w:rsidR="00624E52" w:rsidRPr="007E69E2" w:rsidRDefault="00624E52" w:rsidP="001714D7">
      <w:pPr>
        <w:pStyle w:val="af9"/>
        <w:widowControl w:val="0"/>
        <w:numPr>
          <w:ilvl w:val="4"/>
          <w:numId w:val="117"/>
        </w:numPr>
        <w:tabs>
          <w:tab w:val="left" w:pos="1560"/>
        </w:tabs>
        <w:contextualSpacing w:val="0"/>
        <w:jc w:val="both"/>
      </w:pPr>
      <w:r w:rsidRPr="007E69E2">
        <w:t>ИБП должен иметь характеристики, указанные в таблице 9.</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56"/>
        <w:gridCol w:w="4619"/>
        <w:gridCol w:w="4525"/>
      </w:tblGrid>
      <w:tr w:rsidR="00624E52" w:rsidRPr="007E69E2" w:rsidTr="00D14722">
        <w:trPr>
          <w:tblHeader/>
          <w:jc w:val="center"/>
        </w:trPr>
        <w:tc>
          <w:tcPr>
            <w:tcW w:w="626" w:type="dxa"/>
            <w:vAlign w:val="center"/>
          </w:tcPr>
          <w:p w:rsidR="00624E52" w:rsidRPr="007E69E2" w:rsidRDefault="00624E52" w:rsidP="00D14722">
            <w:pPr>
              <w:pStyle w:val="afffffff0"/>
              <w:rPr>
                <w:rFonts w:cs="Times New Roman"/>
                <w:sz w:val="24"/>
                <w:szCs w:val="24"/>
              </w:rPr>
            </w:pPr>
            <w:bookmarkStart w:id="15" w:name="_Hlk223626757"/>
            <w:r w:rsidRPr="007E69E2">
              <w:rPr>
                <w:rFonts w:cs="Times New Roman"/>
                <w:sz w:val="24"/>
                <w:szCs w:val="24"/>
              </w:rPr>
              <w:t>№</w:t>
            </w:r>
          </w:p>
        </w:tc>
        <w:tc>
          <w:tcPr>
            <w:tcW w:w="440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Параметр</w:t>
            </w:r>
          </w:p>
        </w:tc>
        <w:tc>
          <w:tcPr>
            <w:tcW w:w="431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Значение</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1</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Подключение к сети электропитания вилкой стандарта СЕЕ-7</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2</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Выходная мощность, Вт/ВА</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360/600 *</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3</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Поддержка входного напряжения 220/230/240 В (165~290 В)</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4</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5</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 xml:space="preserve">Наличие в комплекте аккумуляторной батареи 12 В емкостью, </w:t>
            </w:r>
            <w:proofErr w:type="spellStart"/>
            <w:r w:rsidRPr="007E69E2">
              <w:rPr>
                <w:rFonts w:cs="Times New Roman"/>
                <w:sz w:val="24"/>
                <w:szCs w:val="24"/>
              </w:rPr>
              <w:t>Ач</w:t>
            </w:r>
            <w:proofErr w:type="spellEnd"/>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7*</w:t>
            </w:r>
          </w:p>
        </w:tc>
      </w:tr>
      <w:tr w:rsidR="00624E52" w:rsidRPr="007E69E2" w:rsidTr="00D14722">
        <w:trPr>
          <w:jc w:val="center"/>
        </w:trPr>
        <w:tc>
          <w:tcPr>
            <w:tcW w:w="9344" w:type="dxa"/>
            <w:gridSpan w:val="3"/>
            <w:tcBorders>
              <w:bottom w:val="single" w:sz="4" w:space="0" w:color="auto"/>
            </w:tcBorders>
          </w:tcPr>
          <w:p w:rsidR="00624E52" w:rsidRPr="007E69E2" w:rsidRDefault="00624E52" w:rsidP="00D14722">
            <w:pPr>
              <w:pStyle w:val="afffffff2"/>
              <w:rPr>
                <w:rFonts w:cs="Times New Roman"/>
                <w:sz w:val="24"/>
                <w:szCs w:val="24"/>
              </w:rPr>
            </w:pPr>
            <w:r w:rsidRPr="007E69E2">
              <w:rPr>
                <w:rFonts w:cs="Times New Roman"/>
                <w:sz w:val="24"/>
                <w:szCs w:val="24"/>
              </w:rPr>
              <w:t>* параметры соответствия (эквивалентности)</w:t>
            </w:r>
          </w:p>
        </w:tc>
      </w:tr>
    </w:tbl>
    <w:bookmarkEnd w:id="15"/>
    <w:p w:rsidR="00624E52" w:rsidRPr="007E69E2" w:rsidRDefault="00624E52" w:rsidP="001714D7">
      <w:pPr>
        <w:pStyle w:val="af9"/>
        <w:numPr>
          <w:ilvl w:val="1"/>
          <w:numId w:val="117"/>
        </w:numPr>
        <w:tabs>
          <w:tab w:val="left" w:pos="993"/>
          <w:tab w:val="left" w:pos="1560"/>
        </w:tabs>
        <w:ind w:left="0" w:firstLine="709"/>
        <w:jc w:val="both"/>
      </w:pPr>
      <w:r w:rsidRPr="007E69E2">
        <w:t>Технические характеристики/ значения параметров сейфа:</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внешние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более 670 х 510 х 510;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внутренние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менее</w:t>
      </w:r>
      <w:r w:rsidRPr="007E69E2">
        <w:rPr>
          <w:rFonts w:ascii="Times New Roman" w:hAnsi="Times New Roman"/>
          <w:sz w:val="28"/>
          <w:szCs w:val="28"/>
          <w:lang w:eastAsia="x-none"/>
        </w:rPr>
        <w:br/>
        <w:t>530 х 380 х 340;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объем, л – не менее 70;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вес, кг – не менее 200;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класс устойчивости к взлому по ГОСТ Р 50862-2017 «Национальный стандарт Российской Федерации. Сейфы, сейфовые комнаты и хранилища ценностей. Требования и методы испытаний на устойчивость к взлому» – </w:t>
      </w:r>
      <w:r w:rsidRPr="007E69E2">
        <w:rPr>
          <w:rFonts w:ascii="Times New Roman" w:hAnsi="Times New Roman"/>
          <w:sz w:val="28"/>
          <w:szCs w:val="28"/>
          <w:lang w:val="en-US" w:eastAsia="x-none"/>
        </w:rPr>
        <w:t>III</w:t>
      </w:r>
      <w:r w:rsidRPr="007E69E2">
        <w:rPr>
          <w:rFonts w:ascii="Times New Roman" w:hAnsi="Times New Roman"/>
          <w:sz w:val="28"/>
          <w:szCs w:val="28"/>
          <w:lang w:eastAsia="x-none"/>
        </w:rPr>
        <w:t> класс;</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количество полок – не менее 1;</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устройство для опечатывания – наличие;</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трехсторонняя усиленная ригельная система запирания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защита замков и ригелей от высверливания и выбивания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система блокировки ригельного механизма при взломе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многослойная защита стенки и двери сейфа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анкерное крепление к полу (анкерный болт в комплекте)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замка – 1 ключевой (в комплекте 2 ключа);</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покрытия – грунт-эмаль/порошковое;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гарантийный срок эксплуатации на сейф – не менее 12 месяцев;</w:t>
      </w:r>
    </w:p>
    <w:p w:rsidR="00624E52" w:rsidRPr="007E69E2" w:rsidRDefault="00624E52" w:rsidP="00023433">
      <w:pPr>
        <w:pStyle w:val="af9"/>
        <w:numPr>
          <w:ilvl w:val="0"/>
          <w:numId w:val="78"/>
        </w:numPr>
        <w:tabs>
          <w:tab w:val="left" w:pos="993"/>
        </w:tabs>
        <w:ind w:left="0" w:firstLine="709"/>
        <w:jc w:val="both"/>
        <w:rPr>
          <w:b/>
          <w:lang w:eastAsia="x-none"/>
        </w:rPr>
      </w:pPr>
      <w:r w:rsidRPr="007E69E2">
        <w:rPr>
          <w:lang w:eastAsia="x-none"/>
        </w:rPr>
        <w:t>размещение в соответствии с Альбомом чертежей (Приложение № 1).</w:t>
      </w:r>
    </w:p>
    <w:p w:rsidR="00624E52" w:rsidRPr="007E69E2" w:rsidRDefault="00624E52" w:rsidP="00023433">
      <w:pPr>
        <w:pStyle w:val="af9"/>
        <w:numPr>
          <w:ilvl w:val="0"/>
          <w:numId w:val="78"/>
        </w:numPr>
        <w:tabs>
          <w:tab w:val="left" w:pos="993"/>
        </w:tabs>
        <w:ind w:left="0" w:firstLine="709"/>
        <w:jc w:val="both"/>
        <w:rPr>
          <w:lang w:val="ru" w:eastAsia="x-none"/>
        </w:rPr>
      </w:pPr>
      <w:r w:rsidRPr="007E69E2">
        <w:rPr>
          <w:lang w:eastAsia="x-none"/>
        </w:rPr>
        <w:t xml:space="preserve">в состав комплекта сейфа должны входить </w:t>
      </w:r>
      <w:r w:rsidRPr="007E69E2">
        <w:rPr>
          <w:lang w:val="ru" w:eastAsia="x-none"/>
        </w:rPr>
        <w:t>паспорт устройства, паспорт качества, гарантийный талон;</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val="ru" w:eastAsia="x-none"/>
        </w:rPr>
        <w:t>инструкция (руководство) по эксплуатации на русском языке.</w:t>
      </w:r>
    </w:p>
    <w:p w:rsidR="00624E52" w:rsidRPr="007E69E2" w:rsidRDefault="00624E52" w:rsidP="00023433">
      <w:pPr>
        <w:pStyle w:val="af9"/>
        <w:numPr>
          <w:ilvl w:val="1"/>
          <w:numId w:val="117"/>
        </w:numPr>
        <w:tabs>
          <w:tab w:val="left" w:pos="1560"/>
        </w:tabs>
        <w:ind w:left="0" w:firstLine="709"/>
        <w:jc w:val="both"/>
      </w:pPr>
      <w:r w:rsidRPr="007E69E2">
        <w:t>Технические характеристики / значения параметров детектора банкнот:</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w:t>
      </w:r>
      <w:r w:rsidRPr="007E69E2">
        <w:rPr>
          <w:rFonts w:ascii="Times New Roman" w:hAnsi="Times New Roman"/>
          <w:sz w:val="28"/>
          <w:szCs w:val="28"/>
          <w:lang w:val="ru"/>
        </w:rPr>
        <w:tab/>
        <w:t>от сети и от аккумулятора;</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автономное питание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lastRenderedPageBreak/>
        <w:t>аккумулятор– наличие;</w:t>
      </w:r>
    </w:p>
    <w:p w:rsidR="00624E52" w:rsidRPr="007E69E2" w:rsidRDefault="00624E52" w:rsidP="00023433">
      <w:pPr>
        <w:numPr>
          <w:ilvl w:val="0"/>
          <w:numId w:val="57"/>
        </w:numPr>
        <w:tabs>
          <w:tab w:val="left" w:pos="1134"/>
        </w:tabs>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инфракрасная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магнитная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антистокс</w:t>
      </w:r>
      <w:proofErr w:type="spellEnd"/>
      <w:r w:rsidRPr="007E69E2">
        <w:rPr>
          <w:rFonts w:ascii="Times New Roman" w:hAnsi="Times New Roman"/>
          <w:sz w:val="28"/>
          <w:szCs w:val="28"/>
          <w:lang w:val="ru"/>
        </w:rPr>
        <w:t xml:space="preserve"> </w:t>
      </w: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спектральный анализ краски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скорость проверки, банкнот в минуту – не менее 100;</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интерфейс (Управление) – USB;</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Тип дисплея – LED;</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 В/Гц – от 100/50 до 240/60;</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распознавание купюр нового образца (номинал 200 и 2000 рублей) – наличие.</w:t>
      </w:r>
    </w:p>
    <w:p w:rsidR="00624E52" w:rsidRPr="007E69E2" w:rsidRDefault="00624E52" w:rsidP="00023433">
      <w:pPr>
        <w:pStyle w:val="af9"/>
        <w:tabs>
          <w:tab w:val="left" w:pos="1560"/>
        </w:tabs>
        <w:ind w:left="0" w:firstLine="709"/>
        <w:jc w:val="both"/>
      </w:pPr>
      <w:r w:rsidRPr="007E69E2">
        <w:t>В состав комплекта детектора банкнот должно входить:</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сетевой шнур;</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паспорт устройства паспорт качества, гарантийный талон;</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инструкция (руководство) по эксплуатации на русском языке.</w:t>
      </w:r>
    </w:p>
    <w:p w:rsidR="00624E52" w:rsidRPr="007E69E2" w:rsidRDefault="00624E52" w:rsidP="00023433">
      <w:pPr>
        <w:pStyle w:val="af9"/>
        <w:numPr>
          <w:ilvl w:val="1"/>
          <w:numId w:val="117"/>
        </w:numPr>
        <w:ind w:left="0" w:firstLine="709"/>
        <w:jc w:val="both"/>
      </w:pPr>
      <w:r w:rsidRPr="007E69E2">
        <w:t xml:space="preserve">Требования к подготовке </w:t>
      </w:r>
      <w:r w:rsidR="001B3C4E">
        <w:t>Основания</w:t>
      </w:r>
      <w:r w:rsidRPr="007E69E2">
        <w:t xml:space="preserve"> для монтажа </w:t>
      </w:r>
      <w:bookmarkStart w:id="16" w:name="_Hlk126263942"/>
      <w:r w:rsidRPr="007E69E2">
        <w:t xml:space="preserve">МОПС. </w:t>
      </w:r>
      <w:bookmarkEnd w:id="16"/>
    </w:p>
    <w:p w:rsidR="00624E52" w:rsidRPr="007E69E2" w:rsidRDefault="00624E52" w:rsidP="00023433">
      <w:pPr>
        <w:pStyle w:val="af9"/>
        <w:numPr>
          <w:ilvl w:val="2"/>
          <w:numId w:val="118"/>
        </w:numPr>
        <w:shd w:val="clear" w:color="auto" w:fill="FFFFFF"/>
        <w:tabs>
          <w:tab w:val="left" w:pos="1560"/>
        </w:tabs>
        <w:ind w:left="0" w:firstLine="709"/>
        <w:jc w:val="both"/>
      </w:pPr>
      <w:r w:rsidRPr="007E69E2">
        <w:rPr>
          <w:iCs/>
        </w:rPr>
        <w:t xml:space="preserve">Подготовку </w:t>
      </w:r>
      <w:r w:rsidR="001B3C4E">
        <w:t>Основания</w:t>
      </w:r>
      <w:r w:rsidRPr="007E69E2">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001B3C4E">
        <w:t>Основания</w:t>
      </w:r>
      <w:r w:rsidRPr="007E69E2">
        <w:rPr>
          <w:iCs/>
        </w:rPr>
        <w:t xml:space="preserve"> под установку МОПС включить в состав исполнительной документации (далее – Расчет).</w:t>
      </w:r>
    </w:p>
    <w:p w:rsidR="00624E52" w:rsidRPr="007E69E2" w:rsidRDefault="001B3C4E" w:rsidP="00023433">
      <w:pPr>
        <w:pStyle w:val="af9"/>
        <w:numPr>
          <w:ilvl w:val="2"/>
          <w:numId w:val="118"/>
        </w:numPr>
        <w:shd w:val="clear" w:color="auto" w:fill="FFFFFF"/>
        <w:tabs>
          <w:tab w:val="left" w:pos="1560"/>
        </w:tabs>
        <w:ind w:left="0" w:firstLine="709"/>
        <w:jc w:val="both"/>
      </w:pPr>
      <w:r>
        <w:t>Основание</w:t>
      </w:r>
      <w:r w:rsidR="00624E52" w:rsidRPr="007E69E2">
        <w:t xml:space="preserve"> выполнить в соответствии с выполненным Расчетом. </w:t>
      </w:r>
      <w:r>
        <w:t>Участок под Основание</w:t>
      </w:r>
      <w:r w:rsidR="00624E52" w:rsidRPr="007E69E2">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624E52" w:rsidRPr="007E69E2">
        <w:t>пучинистости</w:t>
      </w:r>
      <w:proofErr w:type="spellEnd"/>
      <w:r w:rsidR="00624E52" w:rsidRPr="007E69E2">
        <w:t xml:space="preserve"> грунтов.</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 </w:t>
      </w:r>
      <w:proofErr w:type="spellStart"/>
      <w:r w:rsidRPr="007E69E2">
        <w:rPr>
          <w:rFonts w:ascii="Times New Roman" w:hAnsi="Times New Roman"/>
          <w:sz w:val="28"/>
          <w:szCs w:val="28"/>
        </w:rPr>
        <w:t>пучинистым</w:t>
      </w:r>
      <w:proofErr w:type="spellEnd"/>
      <w:r w:rsidRPr="007E69E2">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7E69E2">
        <w:rPr>
          <w:rFonts w:ascii="Times New Roman" w:hAnsi="Times New Roman"/>
          <w:sz w:val="28"/>
          <w:szCs w:val="28"/>
        </w:rPr>
        <w:t>непучинистыми</w:t>
      </w:r>
      <w:proofErr w:type="spellEnd"/>
      <w:r w:rsidRPr="007E69E2">
        <w:rPr>
          <w:rFonts w:ascii="Times New Roman" w:hAnsi="Times New Roman"/>
          <w:sz w:val="28"/>
          <w:szCs w:val="28"/>
        </w:rPr>
        <w:t xml:space="preserve"> при любом уровне безнапорных подземных вод.</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Для оценки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использовать таблицу 10 (при отсутствии данных о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rsidR="00624E52" w:rsidRPr="007E69E2" w:rsidRDefault="00183DB5" w:rsidP="00624E52">
      <w:pPr>
        <w:shd w:val="clear" w:color="auto" w:fill="FFFFFF"/>
        <w:tabs>
          <w:tab w:val="left" w:pos="1560"/>
        </w:tabs>
        <w:spacing w:after="0"/>
        <w:ind w:firstLine="709"/>
        <w:jc w:val="right"/>
        <w:rPr>
          <w:rFonts w:ascii="Times New Roman" w:hAnsi="Times New Roman"/>
          <w:i/>
          <w:sz w:val="28"/>
          <w:szCs w:val="28"/>
        </w:rPr>
      </w:pPr>
      <w:r>
        <w:rPr>
          <w:rFonts w:ascii="Times New Roman" w:hAnsi="Times New Roman"/>
          <w:i/>
          <w:sz w:val="28"/>
          <w:szCs w:val="28"/>
        </w:rPr>
        <w:br w:type="column"/>
      </w:r>
      <w:r w:rsidR="00624E52" w:rsidRPr="007E69E2">
        <w:rPr>
          <w:rFonts w:ascii="Times New Roman" w:hAnsi="Times New Roman"/>
          <w:i/>
          <w:sz w:val="28"/>
          <w:szCs w:val="28"/>
        </w:rPr>
        <w:lastRenderedPageBreak/>
        <w:t>Таблица 10</w:t>
      </w:r>
    </w:p>
    <w:p w:rsidR="00624E52" w:rsidRPr="007E69E2" w:rsidRDefault="00624E52" w:rsidP="00624E52">
      <w:pPr>
        <w:shd w:val="clear" w:color="auto" w:fill="FFFFFF"/>
        <w:tabs>
          <w:tab w:val="left" w:pos="1560"/>
        </w:tabs>
        <w:spacing w:after="0"/>
        <w:ind w:firstLine="709"/>
        <w:jc w:val="right"/>
        <w:rPr>
          <w:rFonts w:ascii="Times New Roman" w:hAnsi="Times New Roman"/>
          <w:i/>
          <w:sz w:val="28"/>
          <w:szCs w:val="28"/>
        </w:rPr>
      </w:pPr>
      <w:r w:rsidRPr="007E69E2">
        <w:rPr>
          <w:rFonts w:ascii="Times New Roman" w:hAnsi="Times New Roman"/>
          <w:i/>
          <w:sz w:val="28"/>
          <w:szCs w:val="28"/>
        </w:rPr>
        <w:t xml:space="preserve">Критерии оценки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624E52" w:rsidRPr="007E69E2" w:rsidTr="00D14722">
        <w:trPr>
          <w:trHeight w:hRule="exact" w:val="453"/>
        </w:trPr>
        <w:tc>
          <w:tcPr>
            <w:tcW w:w="2005" w:type="dxa"/>
            <w:vMerge w:val="restart"/>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3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Наименование грунта по степени морозной </w:t>
            </w:r>
            <w:proofErr w:type="spellStart"/>
            <w:r w:rsidRPr="007E69E2">
              <w:rPr>
                <w:rFonts w:ascii="Times New Roman" w:eastAsia="Arial" w:hAnsi="Times New Roman"/>
                <w:b/>
                <w:color w:val="000000" w:themeColor="text1"/>
                <w:sz w:val="20"/>
                <w:szCs w:val="20"/>
                <w:lang w:eastAsia="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Показатель </w:t>
            </w:r>
            <w:r w:rsidRPr="007E69E2">
              <w:rPr>
                <w:rFonts w:ascii="Times New Roman" w:eastAsia="Arial" w:hAnsi="Times New Roman"/>
                <w:b/>
                <w:color w:val="000000" w:themeColor="text1"/>
                <w:sz w:val="20"/>
                <w:szCs w:val="20"/>
                <w:lang w:val="en-US" w:eastAsia="ru-RU" w:bidi="en-US"/>
              </w:rPr>
              <w:t xml:space="preserve">Z, </w:t>
            </w:r>
            <w:r w:rsidRPr="007E69E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rsidR="00624E52" w:rsidRPr="007E69E2" w:rsidRDefault="00624E52" w:rsidP="00D14722">
            <w:pPr>
              <w:widowControl w:val="0"/>
              <w:spacing w:before="100" w:after="0" w:line="31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bCs/>
                <w:color w:val="000000" w:themeColor="text1"/>
                <w:sz w:val="20"/>
                <w:szCs w:val="20"/>
                <w:lang w:eastAsia="ru-RU"/>
              </w:rPr>
              <w:t xml:space="preserve">Показатель текучести </w:t>
            </w:r>
            <w:proofErr w:type="spellStart"/>
            <w:r w:rsidRPr="007E69E2">
              <w:rPr>
                <w:rFonts w:ascii="Times New Roman" w:hAnsi="Times New Roman"/>
                <w:b/>
                <w:bCs/>
                <w:smallCaps/>
                <w:color w:val="000000" w:themeColor="text1"/>
                <w:sz w:val="20"/>
                <w:szCs w:val="20"/>
                <w:lang w:val="en-US" w:eastAsia="ru-RU" w:bidi="en-US"/>
              </w:rPr>
              <w:t>Jl</w:t>
            </w:r>
            <w:proofErr w:type="spellEnd"/>
          </w:p>
        </w:tc>
        <w:tc>
          <w:tcPr>
            <w:tcW w:w="1461" w:type="dxa"/>
            <w:vMerge w:val="restart"/>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before="80" w:after="0" w:line="293"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Относительная </w:t>
            </w:r>
            <w:r w:rsidRPr="007E69E2">
              <w:rPr>
                <w:rFonts w:ascii="Times New Roman" w:eastAsia="Arial" w:hAnsi="Times New Roman"/>
                <w:b/>
                <w:bCs/>
                <w:color w:val="000000" w:themeColor="text1"/>
                <w:sz w:val="20"/>
                <w:szCs w:val="20"/>
                <w:lang w:eastAsia="ru-RU"/>
              </w:rPr>
              <w:t>деформация пучения</w:t>
            </w:r>
          </w:p>
        </w:tc>
      </w:tr>
      <w:tr w:rsidR="00624E52" w:rsidRPr="007E69E2" w:rsidTr="00D14722">
        <w:trPr>
          <w:trHeight w:hRule="exact" w:val="914"/>
        </w:trPr>
        <w:tc>
          <w:tcPr>
            <w:tcW w:w="2005" w:type="dxa"/>
            <w:vMerge/>
            <w:tcBorders>
              <w:left w:val="single" w:sz="4" w:space="0" w:color="auto"/>
            </w:tcBorders>
            <w:shd w:val="clear" w:color="auto" w:fill="auto"/>
            <w:vAlign w:val="bottom"/>
          </w:tcPr>
          <w:p w:rsidR="00624E52" w:rsidRPr="007E69E2" w:rsidRDefault="00624E52" w:rsidP="00D14722">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28"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r>
      <w:tr w:rsidR="00624E52" w:rsidRPr="007E69E2" w:rsidTr="00D14722">
        <w:trPr>
          <w:trHeight w:hRule="exact" w:val="416"/>
        </w:trPr>
        <w:tc>
          <w:tcPr>
            <w:tcW w:w="2005" w:type="dxa"/>
            <w:tcBorders>
              <w:top w:val="single" w:sz="4" w:space="0" w:color="auto"/>
              <w:left w:val="single" w:sz="4" w:space="0" w:color="auto"/>
            </w:tcBorders>
            <w:shd w:val="clear" w:color="auto" w:fill="auto"/>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Непучинистые</w:t>
            </w:r>
            <w:proofErr w:type="spellEnd"/>
          </w:p>
        </w:tc>
        <w:tc>
          <w:tcPr>
            <w:tcW w:w="1058"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rsidR="00624E52" w:rsidRPr="007E69E2" w:rsidRDefault="00624E52" w:rsidP="00D14722">
            <w:pPr>
              <w:widowControl w:val="0"/>
              <w:spacing w:before="80" w:after="0"/>
              <w:ind w:firstLine="160"/>
              <w:jc w:val="center"/>
              <w:rPr>
                <w:rFonts w:ascii="Times New Roman" w:eastAsia="Arial" w:hAnsi="Times New Roman"/>
                <w:color w:val="000000" w:themeColor="text1"/>
                <w:sz w:val="20"/>
                <w:szCs w:val="20"/>
                <w:lang w:eastAsia="ru-RU"/>
              </w:rPr>
            </w:pPr>
            <w:r w:rsidRPr="007E69E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rsidR="00624E52" w:rsidRPr="007E69E2" w:rsidRDefault="00624E52" w:rsidP="00D14722">
            <w:pPr>
              <w:widowControl w:val="0"/>
              <w:spacing w:after="0"/>
              <w:ind w:firstLine="320"/>
              <w:jc w:val="center"/>
              <w:rPr>
                <w:rFonts w:ascii="Times New Roman" w:eastAsia="Arial" w:hAnsi="Times New Roman"/>
                <w:color w:val="000000" w:themeColor="text1"/>
                <w:sz w:val="20"/>
                <w:szCs w:val="20"/>
                <w:lang w:eastAsia="ru-RU"/>
              </w:rPr>
            </w:pPr>
            <w:proofErr w:type="spellStart"/>
            <w:r w:rsidRPr="007E69E2">
              <w:rPr>
                <w:rFonts w:ascii="Times New Roman" w:hAnsi="Times New Roman"/>
                <w:bCs/>
                <w:smallCaps/>
                <w:color w:val="000000" w:themeColor="text1"/>
                <w:sz w:val="20"/>
                <w:szCs w:val="20"/>
                <w:lang w:val="en-US" w:eastAsia="ru-RU" w:bidi="en-US"/>
              </w:rPr>
              <w:t>Jl</w:t>
            </w:r>
            <w:proofErr w:type="spellEnd"/>
            <w:r w:rsidRPr="007E69E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rsidR="00624E52" w:rsidRPr="007E69E2" w:rsidRDefault="002324C5" w:rsidP="00D14722">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eastAsia="ru-RU" w:bidi="en-US"/>
              </w:rPr>
              <w:t>&lt; 0,01</w:t>
            </w:r>
          </w:p>
        </w:tc>
      </w:tr>
      <w:tr w:rsidR="00624E52" w:rsidRPr="007E69E2" w:rsidTr="00D14722">
        <w:trPr>
          <w:trHeight w:hRule="exact" w:val="453"/>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Слабопучинистые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w:r w:rsidRPr="007E69E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 xml:space="preserve"> </w:t>
            </w:r>
            <w:r w:rsidRPr="007E69E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2&lt;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 xml:space="preserve">0 &lt;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eastAsia="ru-RU" w:bidi="en-US"/>
                </w:rPr>
                <m:t>≤</m:t>
              </m:r>
            </m:oMath>
            <w:r w:rsidRPr="007E69E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tabs>
                <w:tab w:val="left" w:pos="749"/>
              </w:tabs>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0,01</w:t>
            </w:r>
            <w:r w:rsidRPr="007E69E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0,035</w:t>
            </w:r>
          </w:p>
        </w:tc>
      </w:tr>
      <w:tr w:rsidR="00624E52" w:rsidRPr="007E69E2" w:rsidTr="00D14722">
        <w:trPr>
          <w:trHeight w:hRule="exact" w:val="459"/>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Среднепучинистые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w:t>
            </w:r>
            <w:r w:rsidRPr="007E69E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 xml:space="preserve">0,25&lt;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E69E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0,07</w:t>
            </w:r>
          </w:p>
        </w:tc>
      </w:tr>
      <w:tr w:rsidR="00624E52" w:rsidRPr="007E69E2" w:rsidTr="00D1472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firstLine="24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2324C5" w:rsidP="00D14722">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val="en-US" w:eastAsia="ru-RU" w:bidi="en-US"/>
              </w:rPr>
              <w:t xml:space="preserve"> &gt;0,07</w:t>
            </w:r>
          </w:p>
        </w:tc>
      </w:tr>
      <w:tr w:rsidR="00624E52" w:rsidRPr="007E69E2" w:rsidTr="00D14722">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Примечания:</w:t>
            </w:r>
          </w:p>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 xml:space="preserve">1. Показатель </w:t>
            </w:r>
            <w:r w:rsidRPr="007E69E2">
              <w:rPr>
                <w:rFonts w:ascii="Times New Roman" w:eastAsia="Calibri" w:hAnsi="Times New Roman"/>
                <w:sz w:val="24"/>
                <w:lang w:val="en-US"/>
              </w:rPr>
              <w:t>Z </w:t>
            </w:r>
            <w:r w:rsidRPr="007E69E2">
              <w:rPr>
                <w:rFonts w:ascii="Times New Roman" w:eastAsia="Calibri" w:hAnsi="Times New Roman"/>
                <w:sz w:val="24"/>
              </w:rPr>
              <w:t>=</w:t>
            </w:r>
            <w:r w:rsidRPr="007E69E2">
              <w:rPr>
                <w:rFonts w:ascii="Times New Roman" w:eastAsia="Calibri" w:hAnsi="Times New Roman"/>
                <w:sz w:val="24"/>
                <w:lang w:val="en-US"/>
              </w:rPr>
              <w:t>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где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 расчетная глубина промерзания.</w:t>
            </w:r>
          </w:p>
          <w:p w:rsidR="00624E52" w:rsidRPr="007E69E2" w:rsidRDefault="00624E52" w:rsidP="00D14722">
            <w:pPr>
              <w:widowControl w:val="0"/>
              <w:spacing w:after="0"/>
              <w:ind w:left="130"/>
              <w:jc w:val="both"/>
              <w:rPr>
                <w:rFonts w:ascii="Times New Roman" w:eastAsia="Arial" w:hAnsi="Times New Roman"/>
                <w:color w:val="000000" w:themeColor="text1"/>
                <w:sz w:val="20"/>
                <w:szCs w:val="20"/>
                <w:lang w:eastAsia="ru-RU" w:bidi="en-US"/>
              </w:rPr>
            </w:pPr>
            <w:r w:rsidRPr="007E69E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 xml:space="preserve">, принимается вариант с большей степенью </w:t>
            </w:r>
            <w:proofErr w:type="spellStart"/>
            <w:r w:rsidRPr="007E69E2">
              <w:rPr>
                <w:rFonts w:ascii="Times New Roman" w:eastAsia="Calibri" w:hAnsi="Times New Roman"/>
                <w:sz w:val="24"/>
                <w:szCs w:val="24"/>
                <w:lang w:eastAsia="ru-RU"/>
              </w:rPr>
              <w:t>пучинистости</w:t>
            </w:r>
            <w:proofErr w:type="spellEnd"/>
            <w:r w:rsidRPr="007E69E2">
              <w:rPr>
                <w:rFonts w:ascii="Times New Roman" w:eastAsia="Calibri" w:hAnsi="Times New Roman"/>
                <w:sz w:val="24"/>
                <w:szCs w:val="24"/>
                <w:lang w:eastAsia="ru-RU"/>
              </w:rPr>
              <w:t xml:space="preserve"> в сравнении параметров </w:t>
            </w:r>
            <w:r w:rsidRPr="007E69E2">
              <w:rPr>
                <w:rFonts w:ascii="Times New Roman" w:eastAsia="Calibri" w:hAnsi="Times New Roman"/>
                <w:sz w:val="24"/>
                <w:szCs w:val="24"/>
                <w:lang w:val="en-US" w:eastAsia="ru-RU"/>
              </w:rPr>
              <w:t>Z</w:t>
            </w:r>
            <w:r w:rsidRPr="007E69E2">
              <w:rPr>
                <w:rFonts w:ascii="Times New Roman" w:eastAsia="Calibri" w:hAnsi="Times New Roman"/>
                <w:sz w:val="24"/>
                <w:szCs w:val="24"/>
                <w:lang w:eastAsia="ru-RU"/>
              </w:rPr>
              <w:t xml:space="preserve"> и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w:t>
            </w:r>
          </w:p>
        </w:tc>
      </w:tr>
    </w:tbl>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p>
    <w:p w:rsidR="00624E52" w:rsidRPr="007E69E2" w:rsidRDefault="00624E52" w:rsidP="00624E52">
      <w:pPr>
        <w:jc w:val="right"/>
        <w:rPr>
          <w:rFonts w:ascii="Times New Roman" w:hAnsi="Times New Roman"/>
          <w:i/>
          <w:sz w:val="28"/>
          <w:szCs w:val="28"/>
        </w:rPr>
      </w:pPr>
      <w:r w:rsidRPr="007E69E2">
        <w:rPr>
          <w:rFonts w:ascii="Times New Roman" w:hAnsi="Times New Roman"/>
          <w:i/>
          <w:sz w:val="28"/>
          <w:szCs w:val="28"/>
        </w:rPr>
        <w:t>Таблица 11</w:t>
      </w:r>
    </w:p>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r w:rsidRPr="007E69E2">
        <w:rPr>
          <w:rFonts w:ascii="Times New Roman" w:hAnsi="Times New Roman"/>
          <w:i/>
          <w:sz w:val="28"/>
          <w:szCs w:val="28"/>
        </w:rPr>
        <w:t xml:space="preserve">Ориентировочное определение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 в зависимости от типа местности</w:t>
      </w:r>
    </w:p>
    <w:p w:rsidR="00624E52" w:rsidRPr="007E69E2" w:rsidRDefault="00624E52" w:rsidP="00624E52">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624E52" w:rsidRPr="007E69E2" w:rsidTr="00D14722">
        <w:trPr>
          <w:trHeight w:hRule="exact" w:val="1267"/>
        </w:trPr>
        <w:tc>
          <w:tcPr>
            <w:tcW w:w="1413"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0" w:right="128"/>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2"/>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after="0" w:line="276" w:lineRule="auto"/>
              <w:ind w:left="130" w:right="126"/>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Наименование грунтов по степени морозной </w:t>
            </w:r>
            <w:proofErr w:type="spellStart"/>
            <w:r w:rsidRPr="007E69E2">
              <w:rPr>
                <w:rFonts w:ascii="Times New Roman" w:eastAsia="Arial" w:hAnsi="Times New Roman"/>
                <w:color w:val="000000"/>
                <w:sz w:val="24"/>
                <w:szCs w:val="24"/>
              </w:rPr>
              <w:t>пучинистости</w:t>
            </w:r>
            <w:proofErr w:type="spellEnd"/>
          </w:p>
        </w:tc>
      </w:tr>
      <w:tr w:rsidR="00624E52" w:rsidRPr="007E69E2" w:rsidTr="00D14722">
        <w:trPr>
          <w:trHeight w:hRule="exact" w:val="1384"/>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возвышенности, всхолмленные места, водораздельные плато.</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Слабопучинистые</w:t>
            </w:r>
            <w:proofErr w:type="spellEnd"/>
          </w:p>
        </w:tc>
      </w:tr>
      <w:tr w:rsidR="00624E52" w:rsidRPr="007E69E2" w:rsidTr="00D14722">
        <w:trPr>
          <w:trHeight w:hRule="exact" w:val="1417"/>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Среднепучинистые</w:t>
            </w:r>
            <w:proofErr w:type="spellEnd"/>
          </w:p>
        </w:tc>
      </w:tr>
      <w:tr w:rsidR="00624E52" w:rsidRPr="007E69E2" w:rsidTr="00D14722">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Мокрые участки – пониженные равнины, котловины, </w:t>
            </w:r>
            <w:proofErr w:type="spellStart"/>
            <w:r w:rsidRPr="007E69E2">
              <w:rPr>
                <w:rFonts w:ascii="Times New Roman" w:eastAsia="Arial" w:hAnsi="Times New Roman"/>
                <w:color w:val="000000"/>
                <w:sz w:val="24"/>
                <w:szCs w:val="24"/>
              </w:rPr>
              <w:t>межсклоновые</w:t>
            </w:r>
            <w:proofErr w:type="spellEnd"/>
            <w:r w:rsidRPr="007E69E2">
              <w:rPr>
                <w:rFonts w:ascii="Times New Roman" w:eastAsia="Arial" w:hAnsi="Times New Roman"/>
                <w:color w:val="000000"/>
                <w:sz w:val="24"/>
                <w:szCs w:val="24"/>
              </w:rPr>
              <w:t xml:space="preserve"> низины, заболоченные места.</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Грунты </w:t>
            </w:r>
            <w:proofErr w:type="spellStart"/>
            <w:r w:rsidRPr="007E69E2">
              <w:rPr>
                <w:rFonts w:ascii="Times New Roman" w:eastAsia="Arial" w:hAnsi="Times New Roman"/>
                <w:color w:val="000000"/>
                <w:sz w:val="24"/>
                <w:szCs w:val="24"/>
              </w:rPr>
              <w:t>водонасыщаются</w:t>
            </w:r>
            <w:proofErr w:type="spellEnd"/>
            <w:r w:rsidRPr="007E69E2">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Сильнопучинистые</w:t>
            </w:r>
            <w:proofErr w:type="spellEnd"/>
          </w:p>
        </w:tc>
      </w:tr>
    </w:tbl>
    <w:p w:rsidR="00624E52" w:rsidRPr="007E69E2" w:rsidRDefault="00624E52" w:rsidP="001B3C4E">
      <w:pPr>
        <w:pStyle w:val="af9"/>
        <w:numPr>
          <w:ilvl w:val="2"/>
          <w:numId w:val="118"/>
        </w:numPr>
        <w:shd w:val="clear" w:color="auto" w:fill="FFFFFF"/>
        <w:tabs>
          <w:tab w:val="left" w:pos="1560"/>
        </w:tabs>
        <w:ind w:left="0" w:firstLine="709"/>
        <w:jc w:val="both"/>
      </w:pPr>
      <w:r w:rsidRPr="007E69E2">
        <w:t xml:space="preserve">При определении оптимального вида материалов, для устройства </w:t>
      </w:r>
      <w:r w:rsidR="001B3C4E">
        <w:t>Основания</w:t>
      </w:r>
      <w:r w:rsidRPr="007E69E2">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просадочных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пучинистых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lastRenderedPageBreak/>
        <w:t>распространения вечномерзлых (в том числе – оттаивающих)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карстовой и карстово-суффозионной опасности;</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сейсмическим районам.</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В целях получения сведений об инженерно-геологических условиях ЗУ для установки МОПС допускается использовать:</w:t>
      </w:r>
    </w:p>
    <w:p w:rsidR="00624E52" w:rsidRPr="007E69E2" w:rsidRDefault="00624E52" w:rsidP="001B3C4E">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территориальных документов (карт, атласов, альбомов, и т.п.);</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rsidR="00624E52" w:rsidRPr="007E69E2" w:rsidRDefault="00624E52" w:rsidP="001B3C4E">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7E69E2">
        <w:rPr>
          <w:rFonts w:ascii="Times New Roman" w:hAnsi="Times New Roman"/>
          <w:sz w:val="28"/>
          <w:szCs w:val="28"/>
        </w:rPr>
        <w:t>оврагообразования</w:t>
      </w:r>
      <w:proofErr w:type="spellEnd"/>
      <w:r w:rsidRPr="007E69E2">
        <w:rPr>
          <w:rFonts w:ascii="Times New Roman" w:hAnsi="Times New Roman"/>
          <w:sz w:val="28"/>
          <w:szCs w:val="28"/>
        </w:rPr>
        <w:t>, карстовых провалов, суффозионных воронок и т.п.).</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rsidR="00624E52" w:rsidRPr="007E69E2" w:rsidRDefault="00624E52" w:rsidP="00624E52">
      <w:pPr>
        <w:pStyle w:val="af9"/>
        <w:shd w:val="clear" w:color="auto" w:fill="FFFFFF"/>
        <w:tabs>
          <w:tab w:val="left" w:pos="1560"/>
        </w:tabs>
        <w:ind w:left="709"/>
        <w:jc w:val="right"/>
        <w:rPr>
          <w:i/>
          <w:noProof/>
        </w:rPr>
      </w:pPr>
      <w:r w:rsidRPr="007E69E2">
        <w:br w:type="column"/>
      </w:r>
      <w:r w:rsidRPr="007E69E2">
        <w:rPr>
          <w:i/>
          <w:noProof/>
        </w:rPr>
        <w:lastRenderedPageBreak/>
        <w:t>Рисунок 14</w:t>
      </w:r>
    </w:p>
    <w:p w:rsidR="00624E52" w:rsidRPr="007E69E2" w:rsidRDefault="00624E52" w:rsidP="00624E52">
      <w:pPr>
        <w:shd w:val="clear" w:color="auto" w:fill="FFFFFF"/>
        <w:tabs>
          <w:tab w:val="left" w:pos="1560"/>
        </w:tabs>
        <w:spacing w:after="0"/>
        <w:ind w:firstLine="709"/>
        <w:jc w:val="center"/>
        <w:rPr>
          <w:rFonts w:ascii="Times New Roman" w:hAnsi="Times New Roman"/>
          <w:i/>
          <w:noProof/>
          <w:sz w:val="28"/>
          <w:szCs w:val="28"/>
          <w:lang w:eastAsia="ru-RU"/>
        </w:rPr>
      </w:pPr>
      <w:r w:rsidRPr="007E69E2">
        <w:rPr>
          <w:rFonts w:ascii="Times New Roman" w:hAnsi="Times New Roman"/>
          <w:i/>
          <w:noProof/>
          <w:sz w:val="28"/>
          <w:szCs w:val="28"/>
          <w:lang w:eastAsia="ru-RU"/>
        </w:rPr>
        <w:t>Визуальные признаки типов грунтов</w:t>
      </w:r>
    </w:p>
    <w:p w:rsidR="00624E52" w:rsidRPr="007E69E2" w:rsidRDefault="00624E52" w:rsidP="00624E52">
      <w:pPr>
        <w:shd w:val="clear" w:color="auto" w:fill="FFFFFF"/>
        <w:tabs>
          <w:tab w:val="left" w:pos="1560"/>
        </w:tabs>
        <w:spacing w:after="0"/>
        <w:ind w:firstLine="709"/>
        <w:jc w:val="center"/>
        <w:rPr>
          <w:rFonts w:ascii="Times New Roman" w:hAnsi="Times New Roman"/>
          <w:sz w:val="28"/>
          <w:szCs w:val="28"/>
        </w:rPr>
      </w:pPr>
      <w:r w:rsidRPr="007E69E2">
        <w:rPr>
          <w:rFonts w:ascii="Times New Roman" w:hAnsi="Times New Roman"/>
          <w:noProof/>
          <w:sz w:val="26"/>
          <w:szCs w:val="26"/>
          <w:lang w:eastAsia="ru-RU"/>
        </w:rPr>
        <w:drawing>
          <wp:inline distT="0" distB="0" distL="0" distR="0" wp14:anchorId="24FAE5FD" wp14:editId="4855F2CD">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Для минимизации последствий ошибок в выборе вида материалов, для устройства </w:t>
      </w:r>
      <w:r w:rsidR="001B3C4E">
        <w:t>Основания</w:t>
      </w:r>
      <w:r w:rsidRPr="007E69E2">
        <w:t xml:space="preserve"> под установку МОПС, и их параметров рекомендуется принимать наиболее неблагоприятные грунтовые условия.</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При устройстве </w:t>
      </w:r>
      <w:r w:rsidR="001B3C4E">
        <w:t>Основания</w:t>
      </w:r>
      <w:r w:rsidRPr="007E69E2">
        <w:t xml:space="preserve"> под установку МОПС может использоваться один из вариантов:</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дорожные плиты;</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железобетонные балки;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бетонные блоки;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монолитная плита.</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Минимальный размер точки опоры должен составлять 200 х 200 мм, а количество не менее 8 (восьми) единиц из расчета на один модуль.</w:t>
      </w:r>
    </w:p>
    <w:p w:rsidR="00624E52" w:rsidRPr="007E69E2" w:rsidRDefault="00624E52" w:rsidP="00183DB5">
      <w:pPr>
        <w:pStyle w:val="af9"/>
        <w:numPr>
          <w:ilvl w:val="2"/>
          <w:numId w:val="118"/>
        </w:numPr>
        <w:shd w:val="clear" w:color="auto" w:fill="FFFFFF"/>
        <w:tabs>
          <w:tab w:val="left" w:pos="1701"/>
        </w:tabs>
        <w:ind w:left="0" w:firstLine="709"/>
        <w:jc w:val="both"/>
      </w:pPr>
      <w:r w:rsidRPr="007E69E2">
        <w:t xml:space="preserve">В местах </w:t>
      </w:r>
      <w:proofErr w:type="spellStart"/>
      <w:r w:rsidRPr="007E69E2">
        <w:t>опирания</w:t>
      </w:r>
      <w:proofErr w:type="spellEnd"/>
      <w:r w:rsidRPr="007E69E2">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7E69E2">
        <w:t>антисептированной</w:t>
      </w:r>
      <w:proofErr w:type="spellEnd"/>
      <w:r w:rsidRPr="007E69E2">
        <w:t xml:space="preserve"> древесины или </w:t>
      </w:r>
      <w:proofErr w:type="spellStart"/>
      <w:r w:rsidRPr="007E69E2">
        <w:t>бакелизированной</w:t>
      </w:r>
      <w:proofErr w:type="spellEnd"/>
      <w:r w:rsidRPr="007E69E2">
        <w:t xml:space="preserve"> фанеры)</w:t>
      </w:r>
    </w:p>
    <w:p w:rsidR="00624E52" w:rsidRPr="007E69E2" w:rsidRDefault="00624E52" w:rsidP="00624E52">
      <w:pPr>
        <w:pStyle w:val="af9"/>
        <w:shd w:val="clear" w:color="auto" w:fill="FFFFFF"/>
        <w:tabs>
          <w:tab w:val="left" w:pos="1560"/>
        </w:tabs>
        <w:ind w:left="709"/>
        <w:jc w:val="both"/>
        <w:rPr>
          <w:i/>
        </w:rPr>
      </w:pPr>
    </w:p>
    <w:p w:rsidR="00624E52" w:rsidRPr="007E69E2" w:rsidRDefault="00624E52" w:rsidP="00624E52">
      <w:pPr>
        <w:shd w:val="clear" w:color="auto" w:fill="FFFFFF"/>
        <w:spacing w:after="0"/>
        <w:jc w:val="center"/>
        <w:rPr>
          <w:rFonts w:ascii="Times New Roman" w:hAnsi="Times New Roman"/>
          <w:i/>
          <w:sz w:val="28"/>
          <w:szCs w:val="28"/>
          <w:lang w:eastAsia="ru-RU"/>
        </w:rPr>
      </w:pPr>
      <w:r w:rsidRPr="007E69E2">
        <w:rPr>
          <w:rFonts w:ascii="Times New Roman" w:hAnsi="Times New Roman"/>
          <w:i/>
          <w:sz w:val="28"/>
          <w:szCs w:val="28"/>
          <w:lang w:eastAsia="ru-RU"/>
        </w:rPr>
        <w:t xml:space="preserve">Рекомендуемые варианты к устройству </w:t>
      </w:r>
      <w:r w:rsidR="001B3C4E">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624E52" w:rsidRPr="007E69E2" w:rsidTr="00D14722">
        <w:trPr>
          <w:trHeight w:val="283"/>
        </w:trPr>
        <w:tc>
          <w:tcPr>
            <w:tcW w:w="2405"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дорожных плит</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15</w:t>
            </w:r>
          </w:p>
        </w:tc>
        <w:tc>
          <w:tcPr>
            <w:tcW w:w="3642"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железобетонных балок</w:t>
            </w:r>
          </w:p>
          <w:p w:rsidR="00624E52" w:rsidRPr="007E69E2" w:rsidRDefault="00624E52" w:rsidP="00D14722">
            <w:pPr>
              <w:spacing w:after="0"/>
              <w:jc w:val="center"/>
              <w:rPr>
                <w:rFonts w:ascii="Times New Roman" w:hAnsi="Times New Roman"/>
                <w:b/>
                <w:lang w:eastAsia="ru-RU"/>
              </w:rPr>
            </w:pPr>
            <w:r w:rsidRPr="007E69E2">
              <w:rPr>
                <w:rFonts w:ascii="Times New Roman" w:hAnsi="Times New Roman"/>
                <w:i/>
                <w:lang w:eastAsia="ru-RU"/>
              </w:rPr>
              <w:t>Рисунок 16</w:t>
            </w:r>
          </w:p>
        </w:tc>
        <w:tc>
          <w:tcPr>
            <w:tcW w:w="3297"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бетонных блоков</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17</w:t>
            </w:r>
          </w:p>
          <w:p w:rsidR="00624E52" w:rsidRPr="007E69E2" w:rsidRDefault="00624E52" w:rsidP="00D14722">
            <w:pPr>
              <w:spacing w:after="0"/>
              <w:jc w:val="center"/>
              <w:rPr>
                <w:rFonts w:ascii="Times New Roman" w:hAnsi="Times New Roman"/>
                <w:b/>
                <w:lang w:eastAsia="ru-RU"/>
              </w:rPr>
            </w:pPr>
          </w:p>
        </w:tc>
      </w:tr>
      <w:tr w:rsidR="00624E52" w:rsidRPr="007E69E2" w:rsidTr="00D14722">
        <w:trPr>
          <w:trHeight w:val="1378"/>
        </w:trPr>
        <w:tc>
          <w:tcPr>
            <w:tcW w:w="2405"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24507EC9" wp14:editId="3F1CB678">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4B90DE14" wp14:editId="0FA47FDB">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b/>
                <w:noProof/>
                <w:sz w:val="21"/>
                <w:szCs w:val="21"/>
                <w:lang w:eastAsia="ru-RU"/>
              </w:rPr>
              <w:drawing>
                <wp:inline distT="0" distB="0" distL="0" distR="0" wp14:anchorId="34C9BF30" wp14:editId="3AB86AFB">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624E52" w:rsidRPr="007E69E2" w:rsidTr="00D14722">
        <w:trPr>
          <w:trHeight w:val="340"/>
        </w:trPr>
        <w:tc>
          <w:tcPr>
            <w:tcW w:w="9344" w:type="dxa"/>
            <w:gridSpan w:val="3"/>
            <w:vAlign w:val="center"/>
            <w:hideMark/>
          </w:tcPr>
          <w:p w:rsidR="00624E52" w:rsidRPr="007E69E2" w:rsidRDefault="00624E52" w:rsidP="00D14722">
            <w:pPr>
              <w:spacing w:after="0"/>
              <w:jc w:val="center"/>
              <w:rPr>
                <w:rFonts w:ascii="Times New Roman" w:hAnsi="Times New Roman"/>
                <w:b/>
                <w:noProof/>
                <w:sz w:val="24"/>
                <w:szCs w:val="24"/>
                <w:lang w:eastAsia="ru-RU"/>
              </w:rPr>
            </w:pPr>
            <w:r w:rsidRPr="007E69E2">
              <w:rPr>
                <w:rFonts w:ascii="Times New Roman" w:hAnsi="Times New Roman"/>
                <w:b/>
                <w:noProof/>
                <w:sz w:val="24"/>
                <w:szCs w:val="24"/>
                <w:lang w:eastAsia="ru-RU"/>
              </w:rPr>
              <w:t>на основе винтовых свай</w:t>
            </w:r>
          </w:p>
        </w:tc>
      </w:tr>
      <w:tr w:rsidR="00624E52" w:rsidRPr="007E69E2" w:rsidTr="00D14722">
        <w:trPr>
          <w:trHeight w:val="454"/>
        </w:trPr>
        <w:tc>
          <w:tcPr>
            <w:tcW w:w="2405"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18</w:t>
            </w:r>
          </w:p>
        </w:tc>
        <w:tc>
          <w:tcPr>
            <w:tcW w:w="3642"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19</w:t>
            </w:r>
          </w:p>
        </w:tc>
        <w:tc>
          <w:tcPr>
            <w:tcW w:w="3297"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20</w:t>
            </w:r>
          </w:p>
        </w:tc>
      </w:tr>
      <w:tr w:rsidR="00624E52" w:rsidRPr="007E69E2" w:rsidTr="00D14722">
        <w:trPr>
          <w:trHeight w:val="2494"/>
        </w:trPr>
        <w:tc>
          <w:tcPr>
            <w:tcW w:w="2405" w:type="dxa"/>
            <w:vAlign w:val="center"/>
            <w:hideMark/>
          </w:tcPr>
          <w:p w:rsidR="00624E52" w:rsidRPr="007E69E2" w:rsidRDefault="00624E52" w:rsidP="00D14722">
            <w:pPr>
              <w:spacing w:after="0"/>
              <w:jc w:val="both"/>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4FECF128" wp14:editId="4FEC5A6E">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39561211" wp14:editId="35FFE36E">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noProof/>
                <w:sz w:val="21"/>
                <w:szCs w:val="21"/>
                <w:lang w:eastAsia="ru-RU"/>
              </w:rPr>
            </w:pPr>
            <w:r w:rsidRPr="007E69E2">
              <w:rPr>
                <w:rFonts w:ascii="Times New Roman" w:hAnsi="Times New Roman"/>
                <w:noProof/>
                <w:lang w:eastAsia="ru-RU"/>
              </w:rPr>
              <w:drawing>
                <wp:inline distT="0" distB="0" distL="0" distR="0" wp14:anchorId="34C4B0DA" wp14:editId="78C17661">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rsidR="00624E52" w:rsidRPr="007E69E2" w:rsidRDefault="00624E52" w:rsidP="001714D7">
      <w:pPr>
        <w:pStyle w:val="af9"/>
        <w:numPr>
          <w:ilvl w:val="1"/>
          <w:numId w:val="118"/>
        </w:numPr>
        <w:ind w:left="0" w:firstLine="709"/>
        <w:jc w:val="both"/>
      </w:pPr>
      <w:r w:rsidRPr="007E69E2">
        <w:t>Требования к наружному оформлению МОПС.</w:t>
      </w:r>
    </w:p>
    <w:p w:rsidR="00624E52" w:rsidRPr="007E69E2" w:rsidRDefault="00624E52" w:rsidP="00624E52">
      <w:pPr>
        <w:pStyle w:val="af9"/>
        <w:tabs>
          <w:tab w:val="left" w:pos="1560"/>
        </w:tabs>
        <w:ind w:left="0" w:firstLine="709"/>
        <w:jc w:val="both"/>
      </w:pPr>
      <w:r w:rsidRPr="007E69E2">
        <w:t xml:space="preserve"> В границах ЗУ, на котором будет размещено МОПС, необходимо в соответствии с Альбомом чертежей (Приложение № 1) выполнить:</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мощение части территории (покрытия Тип 1, Тип 2, Тип 3);</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укладку бордюрного камня;</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водоотводных лотков;</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устройство </w:t>
      </w:r>
      <w:proofErr w:type="spellStart"/>
      <w:r w:rsidRPr="007E69E2">
        <w:rPr>
          <w:rFonts w:ascii="Times New Roman" w:hAnsi="Times New Roman"/>
          <w:sz w:val="28"/>
          <w:szCs w:val="28"/>
          <w:lang w:eastAsia="ru-RU"/>
        </w:rPr>
        <w:t>колесоотбоя</w:t>
      </w:r>
      <w:proofErr w:type="spellEnd"/>
      <w:r w:rsidRPr="007E69E2">
        <w:rPr>
          <w:rFonts w:ascii="Times New Roman" w:hAnsi="Times New Roman"/>
          <w:sz w:val="28"/>
          <w:szCs w:val="28"/>
          <w:lang w:eastAsia="ru-RU"/>
        </w:rPr>
        <w:t>;</w:t>
      </w:r>
    </w:p>
    <w:p w:rsidR="00624E52" w:rsidRPr="007E69E2" w:rsidRDefault="00624E52" w:rsidP="00624E52">
      <w:pPr>
        <w:pStyle w:val="af7"/>
        <w:widowControl w:val="0"/>
        <w:numPr>
          <w:ilvl w:val="0"/>
          <w:numId w:val="15"/>
        </w:numPr>
        <w:autoSpaceDE w:val="0"/>
        <w:autoSpaceDN w:val="0"/>
        <w:spacing w:after="0"/>
        <w:ind w:left="0" w:firstLine="709"/>
        <w:contextualSpacing/>
        <w:jc w:val="both"/>
        <w:rPr>
          <w:bCs/>
          <w:sz w:val="28"/>
          <w:szCs w:val="28"/>
          <w:lang w:eastAsia="ru-RU"/>
        </w:rPr>
      </w:pPr>
      <w:r w:rsidRPr="007E69E2">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624E52" w:rsidRPr="007E69E2" w:rsidRDefault="00624E52" w:rsidP="00624E52">
      <w:pPr>
        <w:pStyle w:val="af7"/>
        <w:widowControl w:val="0"/>
        <w:autoSpaceDE w:val="0"/>
        <w:autoSpaceDN w:val="0"/>
        <w:spacing w:after="0"/>
        <w:ind w:left="709"/>
        <w:contextualSpacing/>
        <w:jc w:val="right"/>
        <w:rPr>
          <w:bCs/>
          <w:sz w:val="28"/>
          <w:szCs w:val="28"/>
          <w:lang w:eastAsia="ru-RU"/>
        </w:rPr>
      </w:pPr>
      <w:r w:rsidRPr="007E69E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624E52" w:rsidRPr="007E69E2" w:rsidTr="00D14722">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Габаритные размеры изделия:</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Длина – 320 мм;</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Ширина – 320 мм;</w:t>
            </w:r>
          </w:p>
          <w:p w:rsidR="00624E52" w:rsidRPr="007E69E2" w:rsidRDefault="00624E52" w:rsidP="00D14722">
            <w:pPr>
              <w:spacing w:line="160" w:lineRule="atLeast"/>
              <w:rPr>
                <w:rFonts w:ascii="Times New Roman" w:hAnsi="Times New Roman"/>
              </w:rPr>
            </w:pPr>
            <w:r w:rsidRPr="007E69E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Объем – 50 л.</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Вес (кг) – 7 кг.</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Материал – холоднокатаная листовая сталь.</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Покрытие – полимерно-порошковое.</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Цвет – оттенки серого.</w:t>
            </w:r>
          </w:p>
        </w:tc>
      </w:tr>
    </w:tbl>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624E52" w:rsidRPr="007E69E2" w:rsidRDefault="00624E52" w:rsidP="001714D7">
      <w:pPr>
        <w:pStyle w:val="af9"/>
        <w:numPr>
          <w:ilvl w:val="1"/>
          <w:numId w:val="118"/>
        </w:numPr>
        <w:tabs>
          <w:tab w:val="left" w:pos="993"/>
        </w:tabs>
        <w:ind w:left="0" w:firstLine="709"/>
        <w:jc w:val="both"/>
      </w:pPr>
      <w:r w:rsidRPr="007E69E2">
        <w:t>Требование к инженерному обеспечению МОПС:</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E69E2">
        <w:rPr>
          <w:rFonts w:ascii="Times New Roman" w:hAnsi="Times New Roman"/>
          <w:sz w:val="28"/>
          <w:szCs w:val="28"/>
          <w:lang w:eastAsia="x-none"/>
        </w:rPr>
        <w:t xml:space="preserve"> </w:t>
      </w:r>
      <w:r w:rsidRPr="007E69E2">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sz w:val="28"/>
          <w:szCs w:val="28"/>
          <w:lang w:eastAsia="ru-RU"/>
        </w:rPr>
        <w:t xml:space="preserve">выполнить </w:t>
      </w:r>
      <w:r w:rsidRPr="007E69E2">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при установке автономной канализации (септика) необходимо руководствоваться:</w:t>
      </w:r>
    </w:p>
    <w:p w:rsidR="00624E52" w:rsidRPr="007E69E2" w:rsidRDefault="00624E52" w:rsidP="001714D7">
      <w:pPr>
        <w:pStyle w:val="af9"/>
        <w:numPr>
          <w:ilvl w:val="0"/>
          <w:numId w:val="63"/>
        </w:numPr>
        <w:tabs>
          <w:tab w:val="left" w:pos="993"/>
        </w:tabs>
        <w:ind w:left="0" w:firstLine="709"/>
        <w:jc w:val="both"/>
        <w:rPr>
          <w:bCs/>
        </w:rPr>
      </w:pPr>
      <w:r w:rsidRPr="007E69E2">
        <w:rPr>
          <w:bCs/>
        </w:rPr>
        <w:t>СП 32.13330.2018 «Канализация. Наружные сети и сооружения»;</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2.2.1/2.1.1.1200-03 «Санитарно-защитные зоны и санитарная классификация предприятий, сооружений и иных объектов»;</w:t>
      </w:r>
    </w:p>
    <w:p w:rsidR="00624E52" w:rsidRPr="007E69E2" w:rsidRDefault="00624E52" w:rsidP="001714D7">
      <w:pPr>
        <w:pStyle w:val="af9"/>
        <w:numPr>
          <w:ilvl w:val="0"/>
          <w:numId w:val="63"/>
        </w:numPr>
        <w:tabs>
          <w:tab w:val="left" w:pos="993"/>
        </w:tabs>
        <w:ind w:left="0" w:firstLine="709"/>
        <w:jc w:val="both"/>
        <w:rPr>
          <w:bCs/>
        </w:rPr>
      </w:pPr>
      <w:r w:rsidRPr="007E69E2">
        <w:rPr>
          <w:bCs/>
        </w:rPr>
        <w:t>СП 30.13330.2020 «СНиП 2.04.01-85 Внутренний водопровод и канализация зданий»;</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624E52" w:rsidRPr="007E69E2" w:rsidRDefault="00624E52" w:rsidP="00624E52">
      <w:pPr>
        <w:pStyle w:val="af9"/>
        <w:tabs>
          <w:tab w:val="left" w:pos="993"/>
        </w:tabs>
        <w:ind w:left="0" w:firstLine="709"/>
        <w:jc w:val="both"/>
        <w:rPr>
          <w:bCs/>
        </w:rPr>
      </w:pPr>
      <w:r w:rsidRPr="007E69E2">
        <w:rPr>
          <w:bCs/>
        </w:rPr>
        <w:t>Применить септик фабричного изготовления без откачки,</w:t>
      </w:r>
      <w:r w:rsidRPr="007E69E2">
        <w:rPr>
          <w:bCs/>
          <w:lang w:eastAsia="en-US"/>
        </w:rPr>
        <w:t xml:space="preserve"> э</w:t>
      </w:r>
      <w:r w:rsidRPr="007E69E2">
        <w:rPr>
          <w:bCs/>
        </w:rPr>
        <w:t xml:space="preserve">нергонезависимый, двух- или </w:t>
      </w:r>
      <w:proofErr w:type="spellStart"/>
      <w:r w:rsidRPr="007E69E2">
        <w:rPr>
          <w:bCs/>
        </w:rPr>
        <w:t>трехъемкостной</w:t>
      </w:r>
      <w:proofErr w:type="spellEnd"/>
      <w:r w:rsidRPr="007E69E2">
        <w:rPr>
          <w:bCs/>
        </w:rPr>
        <w:t xml:space="preserve">,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E69E2">
        <w:rPr>
          <w:bCs/>
        </w:rPr>
        <w:br/>
        <w:t>(на рельеф)</w:t>
      </w:r>
      <w:r w:rsidR="00EA66E8" w:rsidRPr="007E69E2">
        <w:rPr>
          <w:bCs/>
        </w:rPr>
        <w:t xml:space="preserve"> </w:t>
      </w:r>
      <w:r w:rsidRPr="007E69E2">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24E52" w:rsidRPr="007E69E2" w:rsidRDefault="002E2146" w:rsidP="00624E52">
      <w:pPr>
        <w:tabs>
          <w:tab w:val="left" w:pos="993"/>
        </w:tabs>
        <w:spacing w:before="100" w:after="100"/>
        <w:contextualSpacing/>
        <w:jc w:val="right"/>
        <w:rPr>
          <w:rFonts w:ascii="Times New Roman" w:hAnsi="Times New Roman"/>
          <w:i/>
          <w:sz w:val="28"/>
          <w:szCs w:val="28"/>
          <w:lang w:eastAsia="ru-RU"/>
        </w:rPr>
      </w:pPr>
      <w:r>
        <w:rPr>
          <w:rFonts w:ascii="Times New Roman" w:hAnsi="Times New Roman"/>
          <w:i/>
          <w:sz w:val="28"/>
          <w:szCs w:val="28"/>
          <w:lang w:eastAsia="ru-RU"/>
        </w:rPr>
        <w:lastRenderedPageBreak/>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8"/>
        <w:gridCol w:w="2618"/>
        <w:gridCol w:w="1639"/>
        <w:gridCol w:w="1755"/>
        <w:gridCol w:w="1852"/>
        <w:gridCol w:w="1158"/>
      </w:tblGrid>
      <w:tr w:rsidR="00624E52" w:rsidRPr="007E69E2" w:rsidTr="002324C5">
        <w:trPr>
          <w:trHeight w:val="253"/>
        </w:trPr>
        <w:tc>
          <w:tcPr>
            <w:tcW w:w="397" w:type="pct"/>
            <w:vMerge w:val="restart"/>
            <w:shd w:val="clear" w:color="auto" w:fill="auto"/>
          </w:tcPr>
          <w:p w:rsidR="00624E52" w:rsidRPr="007E69E2" w:rsidRDefault="00624E52" w:rsidP="00D14722">
            <w:pPr>
              <w:spacing w:after="0"/>
              <w:jc w:val="center"/>
              <w:rPr>
                <w:rFonts w:ascii="Times New Roman" w:hAnsi="Times New Roman"/>
              </w:rPr>
            </w:pPr>
          </w:p>
          <w:p w:rsidR="00624E52" w:rsidRPr="007E69E2" w:rsidRDefault="00624E52" w:rsidP="00D14722">
            <w:pPr>
              <w:spacing w:after="0"/>
              <w:jc w:val="center"/>
              <w:rPr>
                <w:rFonts w:ascii="Times New Roman" w:hAnsi="Times New Roman"/>
              </w:rPr>
            </w:pPr>
            <w:r w:rsidRPr="007E69E2">
              <w:rPr>
                <w:rFonts w:ascii="Times New Roman" w:hAnsi="Times New Roman"/>
                <w:szCs w:val="24"/>
              </w:rPr>
              <w:t>№ п/п</w:t>
            </w:r>
          </w:p>
        </w:tc>
        <w:tc>
          <w:tcPr>
            <w:tcW w:w="1336" w:type="pct"/>
            <w:vMerge w:val="restart"/>
            <w:shd w:val="clear" w:color="auto" w:fill="auto"/>
            <w:hideMark/>
          </w:tcPr>
          <w:p w:rsidR="00624E52" w:rsidRPr="007E69E2" w:rsidRDefault="00624E52" w:rsidP="00EA66E8">
            <w:pPr>
              <w:spacing w:after="0"/>
              <w:jc w:val="center"/>
              <w:rPr>
                <w:rFonts w:ascii="Times New Roman" w:hAnsi="Times New Roman"/>
                <w:szCs w:val="24"/>
              </w:rPr>
            </w:pPr>
            <w:r w:rsidRPr="007E69E2">
              <w:rPr>
                <w:rFonts w:ascii="Times New Roman" w:hAnsi="Times New Roman"/>
                <w:szCs w:val="24"/>
              </w:rPr>
              <w:t>Наименование, адрес Объекта</w:t>
            </w:r>
          </w:p>
        </w:tc>
        <w:tc>
          <w:tcPr>
            <w:tcW w:w="836" w:type="pct"/>
            <w:vMerge w:val="restar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Толщина утеплителя наружной (ограждаю   щей) стены, мм</w:t>
            </w:r>
          </w:p>
        </w:tc>
        <w:tc>
          <w:tcPr>
            <w:tcW w:w="2431" w:type="pct"/>
            <w:gridSpan w:val="3"/>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Приемники сточных вод и источники водоснабжения</w:t>
            </w:r>
          </w:p>
        </w:tc>
      </w:tr>
      <w:tr w:rsidR="00624E52" w:rsidRPr="007E69E2" w:rsidTr="002324C5">
        <w:trPr>
          <w:trHeight w:val="1016"/>
        </w:trPr>
        <w:tc>
          <w:tcPr>
            <w:tcW w:w="397" w:type="pct"/>
            <w:vMerge/>
            <w:shd w:val="clear" w:color="auto" w:fill="auto"/>
            <w:vAlign w:val="center"/>
            <w:hideMark/>
          </w:tcPr>
          <w:p w:rsidR="00624E52" w:rsidRPr="007E69E2" w:rsidRDefault="00624E52" w:rsidP="00D14722">
            <w:pPr>
              <w:spacing w:after="0"/>
              <w:jc w:val="center"/>
              <w:rPr>
                <w:rFonts w:ascii="Times New Roman" w:hAnsi="Times New Roman"/>
              </w:rPr>
            </w:pPr>
          </w:p>
        </w:tc>
        <w:tc>
          <w:tcPr>
            <w:tcW w:w="1336"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36"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95"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Септик/Станция биологической очистки</w:t>
            </w:r>
          </w:p>
        </w:tc>
        <w:tc>
          <w:tcPr>
            <w:tcW w:w="945"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Пластиковая накопительная емкость</w:t>
            </w:r>
          </w:p>
        </w:tc>
        <w:tc>
          <w:tcPr>
            <w:tcW w:w="590"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Скважина</w:t>
            </w:r>
          </w:p>
        </w:tc>
      </w:tr>
      <w:tr w:rsidR="00624E52" w:rsidRPr="007E69E2" w:rsidTr="002324C5">
        <w:tc>
          <w:tcPr>
            <w:tcW w:w="397" w:type="pct"/>
            <w:shd w:val="clear" w:color="auto" w:fill="auto"/>
            <w:hideMark/>
          </w:tcPr>
          <w:p w:rsidR="00624E52" w:rsidRPr="007E69E2" w:rsidRDefault="00624E52" w:rsidP="00D14722">
            <w:pPr>
              <w:spacing w:after="0"/>
              <w:jc w:val="both"/>
              <w:rPr>
                <w:rFonts w:ascii="Times New Roman" w:hAnsi="Times New Roman"/>
              </w:rPr>
            </w:pPr>
            <w:r w:rsidRPr="007E69E2">
              <w:rPr>
                <w:rFonts w:ascii="Times New Roman" w:hAnsi="Times New Roman"/>
              </w:rPr>
              <w:t>1</w:t>
            </w:r>
          </w:p>
        </w:tc>
        <w:tc>
          <w:tcPr>
            <w:tcW w:w="1336" w:type="pct"/>
            <w:shd w:val="clear" w:color="auto" w:fill="auto"/>
            <w:hideMark/>
          </w:tcPr>
          <w:p w:rsidR="00624E52" w:rsidRPr="007E69E2" w:rsidRDefault="00EA66E8" w:rsidP="00E47C60">
            <w:pPr>
              <w:spacing w:after="0"/>
              <w:jc w:val="both"/>
              <w:rPr>
                <w:rFonts w:ascii="Times New Roman" w:hAnsi="Times New Roman"/>
                <w:szCs w:val="24"/>
              </w:rPr>
            </w:pPr>
            <w:r w:rsidRPr="00681E91">
              <w:rPr>
                <w:rFonts w:ascii="Times New Roman" w:hAnsi="Times New Roman"/>
                <w:color w:val="000066"/>
                <w:szCs w:val="24"/>
              </w:rPr>
              <w:t xml:space="preserve">МОПС (тип ОПС (МОПС01П1Т сборно-разборный), </w:t>
            </w:r>
            <w:r w:rsidR="002324C5" w:rsidRPr="002324C5">
              <w:rPr>
                <w:rFonts w:ascii="Times New Roman" w:hAnsi="Times New Roman"/>
                <w:color w:val="000066"/>
                <w:szCs w:val="24"/>
              </w:rPr>
              <w:t xml:space="preserve">Российская Федерация, Омская область, </w:t>
            </w:r>
            <w:proofErr w:type="spellStart"/>
            <w:r w:rsidR="002324C5" w:rsidRPr="002324C5">
              <w:rPr>
                <w:rFonts w:ascii="Times New Roman" w:hAnsi="Times New Roman"/>
                <w:color w:val="000066"/>
                <w:szCs w:val="24"/>
              </w:rPr>
              <w:t>Тевризский</w:t>
            </w:r>
            <w:proofErr w:type="spellEnd"/>
            <w:r w:rsidR="002324C5" w:rsidRPr="002324C5">
              <w:rPr>
                <w:rFonts w:ascii="Times New Roman" w:hAnsi="Times New Roman"/>
                <w:color w:val="000066"/>
                <w:szCs w:val="24"/>
              </w:rPr>
              <w:t xml:space="preserve">  район, село Кип</w:t>
            </w:r>
            <w:bookmarkStart w:id="17" w:name="_GoBack"/>
            <w:bookmarkEnd w:id="17"/>
          </w:p>
        </w:tc>
        <w:tc>
          <w:tcPr>
            <w:tcW w:w="836"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150</w:t>
            </w:r>
          </w:p>
        </w:tc>
        <w:tc>
          <w:tcPr>
            <w:tcW w:w="895" w:type="pct"/>
            <w:shd w:val="clear" w:color="auto" w:fill="auto"/>
          </w:tcPr>
          <w:p w:rsidR="00624E52" w:rsidRPr="007E69E2" w:rsidRDefault="00EA66E8" w:rsidP="00D14722">
            <w:pPr>
              <w:spacing w:after="0"/>
              <w:jc w:val="both"/>
              <w:rPr>
                <w:rFonts w:ascii="Times New Roman" w:hAnsi="Times New Roman"/>
                <w:szCs w:val="24"/>
              </w:rPr>
            </w:pPr>
            <w:r w:rsidRPr="00EA66E8">
              <w:rPr>
                <w:rFonts w:ascii="Times New Roman" w:hAnsi="Times New Roman"/>
                <w:szCs w:val="24"/>
              </w:rPr>
              <w:t>Герметичный септик накопительного типа</w:t>
            </w:r>
          </w:p>
        </w:tc>
        <w:tc>
          <w:tcPr>
            <w:tcW w:w="945"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c>
          <w:tcPr>
            <w:tcW w:w="590"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r>
    </w:tbl>
    <w:p w:rsidR="00624E52" w:rsidRPr="007E69E2" w:rsidRDefault="00624E52" w:rsidP="00624E52">
      <w:pPr>
        <w:spacing w:after="0"/>
        <w:ind w:left="709"/>
        <w:contextualSpacing/>
        <w:jc w:val="both"/>
        <w:rPr>
          <w:rFonts w:ascii="Times New Roman" w:hAnsi="Times New Roman"/>
          <w:sz w:val="28"/>
          <w:szCs w:val="28"/>
        </w:rPr>
      </w:pPr>
    </w:p>
    <w:p w:rsidR="00624E52" w:rsidRPr="007E69E2" w:rsidRDefault="00624E52" w:rsidP="001714D7">
      <w:pPr>
        <w:pStyle w:val="af9"/>
        <w:numPr>
          <w:ilvl w:val="1"/>
          <w:numId w:val="118"/>
        </w:numPr>
        <w:ind w:left="0" w:firstLine="709"/>
        <w:jc w:val="both"/>
        <w:rPr>
          <w:bCs/>
          <w:lang w:eastAsia="x-none"/>
        </w:rPr>
      </w:pPr>
      <w:r w:rsidRPr="007E69E2">
        <w:t>Требования</w:t>
      </w:r>
      <w:r w:rsidRPr="007E69E2">
        <w:rPr>
          <w:bCs/>
          <w:lang w:eastAsia="x-none"/>
        </w:rPr>
        <w:t xml:space="preserve"> охраны труда.</w:t>
      </w:r>
    </w:p>
    <w:p w:rsidR="00624E52" w:rsidRPr="007E69E2" w:rsidRDefault="00624E52" w:rsidP="00624E52">
      <w:pPr>
        <w:pStyle w:val="af9"/>
        <w:widowControl w:val="0"/>
        <w:ind w:left="0" w:firstLine="709"/>
        <w:jc w:val="both"/>
        <w:rPr>
          <w:bCs/>
        </w:rPr>
      </w:pPr>
      <w:r w:rsidRPr="007E69E2">
        <w:rPr>
          <w:bCs/>
        </w:rPr>
        <w:t>Рабочие места оператора и почтальона должны соответствовать действующим требованиям охраны труда.</w:t>
      </w:r>
    </w:p>
    <w:p w:rsidR="00624E52" w:rsidRPr="007E69E2" w:rsidRDefault="00624E52" w:rsidP="001714D7">
      <w:pPr>
        <w:pStyle w:val="af9"/>
        <w:numPr>
          <w:ilvl w:val="1"/>
          <w:numId w:val="118"/>
        </w:numPr>
        <w:tabs>
          <w:tab w:val="left" w:pos="1418"/>
        </w:tabs>
        <w:ind w:left="0" w:firstLine="709"/>
        <w:jc w:val="both"/>
        <w:rPr>
          <w:bCs/>
          <w:lang w:eastAsia="x-none"/>
        </w:rPr>
      </w:pPr>
      <w:r w:rsidRPr="007E69E2">
        <w:rPr>
          <w:bCs/>
          <w:lang w:eastAsia="x-none"/>
        </w:rPr>
        <w:t>Требования к используемым материалам:</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E69E2">
        <w:rPr>
          <w:rStyle w:val="ad"/>
          <w:lang w:eastAsia="x-none"/>
        </w:rPr>
        <w:footnoteReference w:id="4"/>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материалы должны пройти входной контроль и иметь маркировку, соответствующую требованиям технических условий.</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E69E2">
        <w:t>Системы противопожарной защиты. Эвакуационные пути и выходы»</w:t>
      </w:r>
      <w:r w:rsidRPr="007E69E2">
        <w:rPr>
          <w:lang w:eastAsia="x-none"/>
        </w:rPr>
        <w:t>, для класса функциональной пожарной опасности здания Ф3.5).</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изделия должны соответствовать сопроводительной документации.</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 превышении указанного в документации срока хранения материалы должны пройти перепроверку перед изготовлением Товара.</w:t>
      </w:r>
    </w:p>
    <w:p w:rsidR="00624E52" w:rsidRDefault="00624E52" w:rsidP="001714D7">
      <w:pPr>
        <w:pStyle w:val="af9"/>
        <w:numPr>
          <w:ilvl w:val="1"/>
          <w:numId w:val="118"/>
        </w:numPr>
        <w:tabs>
          <w:tab w:val="left" w:pos="1418"/>
        </w:tabs>
        <w:ind w:left="0" w:firstLine="709"/>
        <w:jc w:val="both"/>
      </w:pPr>
      <w:r w:rsidRPr="007E69E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rsidR="002E2146" w:rsidRDefault="002E2146" w:rsidP="002E2146">
      <w:pPr>
        <w:pStyle w:val="af9"/>
        <w:tabs>
          <w:tab w:val="left" w:pos="1418"/>
        </w:tabs>
        <w:ind w:left="750"/>
        <w:jc w:val="both"/>
      </w:pPr>
    </w:p>
    <w:p w:rsidR="002E2146" w:rsidRDefault="002E2146" w:rsidP="002E2146">
      <w:pPr>
        <w:pStyle w:val="af9"/>
        <w:tabs>
          <w:tab w:val="left" w:pos="1418"/>
        </w:tabs>
        <w:ind w:left="750"/>
        <w:jc w:val="both"/>
      </w:pPr>
    </w:p>
    <w:p w:rsidR="002E2146" w:rsidRDefault="002E2146" w:rsidP="002E2146">
      <w:pPr>
        <w:pStyle w:val="af9"/>
        <w:tabs>
          <w:tab w:val="left" w:pos="1418"/>
        </w:tabs>
        <w:ind w:left="750"/>
        <w:jc w:val="both"/>
      </w:pPr>
    </w:p>
    <w:p w:rsidR="00E47C60" w:rsidRPr="007E69E2" w:rsidRDefault="00E47C60" w:rsidP="002E2146">
      <w:pPr>
        <w:pStyle w:val="af9"/>
        <w:tabs>
          <w:tab w:val="left" w:pos="1418"/>
        </w:tabs>
        <w:ind w:left="750"/>
        <w:jc w:val="both"/>
      </w:pPr>
    </w:p>
    <w:p w:rsidR="00624E52" w:rsidRPr="007E69E2" w:rsidRDefault="00624E52" w:rsidP="00624E52">
      <w:pPr>
        <w:pStyle w:val="af9"/>
        <w:tabs>
          <w:tab w:val="left" w:pos="1418"/>
        </w:tabs>
        <w:ind w:left="709"/>
        <w:jc w:val="both"/>
      </w:pPr>
    </w:p>
    <w:p w:rsidR="00624E52" w:rsidRPr="007E69E2" w:rsidRDefault="00624E52" w:rsidP="001714D7">
      <w:pPr>
        <w:pStyle w:val="af9"/>
        <w:numPr>
          <w:ilvl w:val="0"/>
          <w:numId w:val="48"/>
        </w:numPr>
        <w:jc w:val="both"/>
        <w:rPr>
          <w:b/>
        </w:rPr>
      </w:pPr>
      <w:r w:rsidRPr="007E69E2">
        <w:rPr>
          <w:b/>
          <w:bCs/>
          <w:iCs/>
        </w:rPr>
        <w:lastRenderedPageBreak/>
        <w:t xml:space="preserve">Визуализация экстерьера и интерьера МОПС. </w:t>
      </w:r>
    </w:p>
    <w:p w:rsidR="00624E52" w:rsidRPr="007E69E2" w:rsidRDefault="00624E52" w:rsidP="00624E52">
      <w:pPr>
        <w:pStyle w:val="af9"/>
        <w:ind w:left="0"/>
        <w:jc w:val="both"/>
        <w:rPr>
          <w:b/>
        </w:rPr>
      </w:pPr>
    </w:p>
    <w:p w:rsidR="00624E52" w:rsidRPr="007E69E2" w:rsidRDefault="00624E52" w:rsidP="00624E52">
      <w:pPr>
        <w:pStyle w:val="af9"/>
        <w:autoSpaceDE w:val="0"/>
        <w:autoSpaceDN w:val="0"/>
        <w:adjustRightInd w:val="0"/>
        <w:ind w:left="0" w:firstLine="709"/>
        <w:jc w:val="both"/>
        <w:rPr>
          <w:bCs/>
        </w:rPr>
      </w:pPr>
      <w:r w:rsidRPr="007E69E2">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624E52" w:rsidRPr="007E69E2" w:rsidRDefault="00624E52" w:rsidP="00624E52">
      <w:pPr>
        <w:pStyle w:val="af9"/>
        <w:ind w:left="0" w:firstLine="709"/>
        <w:jc w:val="both"/>
        <w:rPr>
          <w:b/>
        </w:rPr>
      </w:pPr>
    </w:p>
    <w:p w:rsidR="00624E52" w:rsidRPr="007E69E2" w:rsidRDefault="00624E52" w:rsidP="002E2146">
      <w:pPr>
        <w:pStyle w:val="af9"/>
        <w:numPr>
          <w:ilvl w:val="1"/>
          <w:numId w:val="95"/>
        </w:numPr>
        <w:ind w:left="851" w:hanging="851"/>
        <w:jc w:val="both"/>
        <w:rPr>
          <w:b/>
          <w:bCs/>
          <w:lang w:eastAsia="en-US"/>
        </w:rPr>
      </w:pPr>
      <w:r w:rsidRPr="007E69E2">
        <w:rPr>
          <w:b/>
          <w:bCs/>
          <w:lang w:eastAsia="en-US"/>
        </w:rPr>
        <w:t>Визуализация экстерьера МОПС с пристроенным тамбуром</w:t>
      </w:r>
    </w:p>
    <w:p w:rsidR="00624E52" w:rsidRPr="007E69E2" w:rsidRDefault="00624E52" w:rsidP="00624E52">
      <w:pPr>
        <w:pStyle w:val="af9"/>
        <w:ind w:left="0" w:firstLine="709"/>
        <w:jc w:val="both"/>
        <w:rPr>
          <w:b/>
          <w:bCs/>
          <w:iCs/>
        </w:rPr>
      </w:pPr>
    </w:p>
    <w:p w:rsidR="00624E52" w:rsidRPr="007E69E2" w:rsidRDefault="00624E52" w:rsidP="00624E52">
      <w:pPr>
        <w:pStyle w:val="af9"/>
        <w:ind w:left="0"/>
        <w:jc w:val="both"/>
        <w:rPr>
          <w:b/>
          <w:bCs/>
          <w:iCs/>
        </w:rPr>
      </w:pPr>
      <w:r w:rsidRPr="007E69E2">
        <w:rPr>
          <w:b/>
          <w:bCs/>
          <w:iCs/>
          <w:noProof/>
        </w:rPr>
        <w:drawing>
          <wp:inline distT="0" distB="0" distL="0" distR="0" wp14:anchorId="7C83F825" wp14:editId="6DD3A79D">
            <wp:extent cx="6229350" cy="3737676"/>
            <wp:effectExtent l="0" t="0" r="0" b="0"/>
            <wp:docPr id="32" name="Рисунок 32" descr="Y:\МОПС_2026\А1_ОПС_S=11.9м2\А1_11,9_О1_П1_Т_(ВНЕШНИЙ ТАМБУР)\Визуализация\Экстерьер\металл\2-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МОПС_2026\А1_ОПС_S=11.9м2\А1_11,9_О1_П1_Т_(ВНЕШНИЙ ТАМБУР)\Визуализация\Экстерьер\металл\2-новая вывеска.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6BD21BC2" wp14:editId="767FC6B4">
            <wp:extent cx="6229350" cy="3737676"/>
            <wp:effectExtent l="0" t="0" r="0" b="0"/>
            <wp:docPr id="28" name="Рисунок 28" descr="Y:\МОПС_2026\А1_ОПС_S=11.9м2\А1_11,9_О1_П1_Т_(ВНЕШНИЙ ТАМБУР)\Визуализация\Экстерьер\металл\1-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МОПС_2026\А1_ОПС_S=11.9м2\А1_11,9_О1_П1_Т_(ВНЕШНИЙ ТАМБУР)\Визуализация\Экстерьер\металл\1-новая вывеска.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drawing>
          <wp:inline distT="0" distB="0" distL="0" distR="0" wp14:anchorId="1EF6D084" wp14:editId="7DAA2BCB">
            <wp:extent cx="5939155" cy="3563493"/>
            <wp:effectExtent l="0" t="0" r="4445" b="0"/>
            <wp:docPr id="6" name="Рисунок 6"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045F14C5" wp14:editId="4EAC6D28">
            <wp:extent cx="5939155" cy="3563493"/>
            <wp:effectExtent l="0" t="0" r="4445" b="0"/>
            <wp:docPr id="9" name="Рисунок 9"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p>
    <w:p w:rsidR="00624E52" w:rsidRPr="002E2146" w:rsidRDefault="00624E52" w:rsidP="002E2146">
      <w:pPr>
        <w:pStyle w:val="14"/>
        <w:autoSpaceDE w:val="0"/>
        <w:autoSpaceDN w:val="0"/>
        <w:adjustRightInd w:val="0"/>
        <w:spacing w:before="0"/>
        <w:contextualSpacing/>
        <w:rPr>
          <w:rFonts w:ascii="Times New Roman" w:hAnsi="Times New Roman"/>
          <w:b w:val="0"/>
          <w:bCs w:val="0"/>
          <w:iCs/>
          <w:lang w:eastAsia="ru-RU"/>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1714D7">
      <w:pPr>
        <w:pStyle w:val="af9"/>
        <w:numPr>
          <w:ilvl w:val="1"/>
          <w:numId w:val="95"/>
        </w:numPr>
        <w:autoSpaceDE w:val="0"/>
        <w:autoSpaceDN w:val="0"/>
        <w:adjustRightInd w:val="0"/>
        <w:ind w:left="0" w:firstLine="709"/>
        <w:jc w:val="both"/>
        <w:rPr>
          <w:b/>
          <w:lang w:eastAsia="en-US"/>
        </w:rPr>
      </w:pPr>
      <w:r w:rsidRPr="007E69E2">
        <w:rPr>
          <w:b/>
        </w:rPr>
        <w:t>Визуализация интерьера МОПС с тамбуром</w:t>
      </w:r>
    </w:p>
    <w:p w:rsidR="00624E52" w:rsidRPr="007E69E2" w:rsidRDefault="00624E52" w:rsidP="00624E52">
      <w:pPr>
        <w:spacing w:after="0"/>
        <w:rPr>
          <w:rFonts w:ascii="Times New Roman" w:hAnsi="Times New Roman"/>
          <w:b/>
          <w:bCs/>
          <w:iCs/>
          <w:sz w:val="28"/>
          <w:szCs w:val="28"/>
        </w:rPr>
      </w:pP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384B2D2" wp14:editId="64CCCC66">
            <wp:extent cx="3302000" cy="4262085"/>
            <wp:effectExtent l="0" t="0" r="0" b="5715"/>
            <wp:docPr id="14" name="Рисунок 14" descr="C:\Users\Vladimir.Fiterman\Desktop\Модули\МОПС 2023 (редакция от 11.2023)\Исходные материалы\Актуальные графические чертежи\МОПС 11,9-11,9Т\!Визуализация_интерьера-С_Тамбуром\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интерьера-С_Тамбуром\5.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5760" b="9611"/>
                    <a:stretch/>
                  </pic:blipFill>
                  <pic:spPr bwMode="auto">
                    <a:xfrm>
                      <a:off x="0" y="0"/>
                      <a:ext cx="3311386" cy="4274201"/>
                    </a:xfrm>
                    <a:prstGeom prst="rect">
                      <a:avLst/>
                    </a:prstGeom>
                    <a:noFill/>
                    <a:ln>
                      <a:noFill/>
                    </a:ln>
                    <a:extLst>
                      <a:ext uri="{53640926-AAD7-44D8-BBD7-CCE9431645EC}">
                        <a14:shadowObscured xmlns:a14="http://schemas.microsoft.com/office/drawing/2010/main"/>
                      </a:ext>
                    </a:extLst>
                  </pic:spPr>
                </pic:pic>
              </a:graphicData>
            </a:graphic>
          </wp:inline>
        </w:drawing>
      </w: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lastRenderedPageBreak/>
        <w:drawing>
          <wp:inline distT="0" distB="0" distL="0" distR="0" wp14:anchorId="1FCA420B" wp14:editId="2D54636F">
            <wp:extent cx="2870200" cy="4418074"/>
            <wp:effectExtent l="0" t="0" r="6350" b="1905"/>
            <wp:docPr id="15" name="Рисунок 15" descr="C:\Users\Vladimir.Fiterman\Desktop\Модули\МОПС 2023 (редакция от 11.2023)\Исходные материалы\Актуальные графические чертежи\МОПС 11,9-11,9Т\!Визуализация_интерьера-С_Тамбуро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интерьера-С_Тамбуром\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8141" cy="4430297"/>
                    </a:xfrm>
                    <a:prstGeom prst="rect">
                      <a:avLst/>
                    </a:prstGeom>
                    <a:noFill/>
                    <a:ln>
                      <a:noFill/>
                    </a:ln>
                  </pic:spPr>
                </pic:pic>
              </a:graphicData>
            </a:graphic>
          </wp:inline>
        </w:drawing>
      </w:r>
    </w:p>
    <w:p w:rsidR="00624E52" w:rsidRPr="007E69E2" w:rsidRDefault="00624E52" w:rsidP="00624E52">
      <w:pPr>
        <w:spacing w:after="0"/>
        <w:jc w:val="center"/>
        <w:rPr>
          <w:rFonts w:ascii="Times New Roman" w:hAnsi="Times New Roman"/>
          <w:b/>
          <w:bCs/>
          <w:iCs/>
          <w:sz w:val="28"/>
          <w:szCs w:val="28"/>
        </w:rPr>
      </w:pP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9775F16" wp14:editId="13878698">
            <wp:extent cx="5939155" cy="3959437"/>
            <wp:effectExtent l="0" t="0" r="4445" b="3175"/>
            <wp:docPr id="22" name="Рисунок 22" descr="C:\Users\Vladimir.Fiterman\Desktop\Модули\МОПС 2023 (редакция от 11.2023)\Исходные материалы\Актуальные графические чертежи\МОПС 11,9-11,9Т\!Визуализация_интерьера-С_Тамбуро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интерьера-С_Тамбуром\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sz w:val="28"/>
          <w:szCs w:val="28"/>
        </w:rPr>
        <w:br w:type="column"/>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51432027" wp14:editId="17355515">
            <wp:extent cx="5939155" cy="3959437"/>
            <wp:effectExtent l="0" t="0" r="4445" b="3175"/>
            <wp:docPr id="23" name="Рисунок 23" descr="C:\Users\Vladimir.Fiterman\Desktop\Модули\МОПС 2023 (редакция от 11.2023)\Исходные материалы\Актуальные графические чертежи\МОПС 11,9-11,9Т\!Визуализация_интерьера-С_Тамбуро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интерьера-С_Тамбуром\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p>
    <w:p w:rsidR="00624E52" w:rsidRDefault="00624E52" w:rsidP="0068003A">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740DC318" wp14:editId="4F025FF6">
            <wp:extent cx="5939155" cy="3959437"/>
            <wp:effectExtent l="0" t="0" r="4445" b="3175"/>
            <wp:docPr id="24" name="Рисунок 24" descr="C:\Users\Vladimir.Fiterman\Desktop\Модули\МОПС 2023 (редакция от 11.2023)\Исходные материалы\Актуальные графические чертежи\МОПС 11,9-11,9Т\!Визуализация_интерьера-С_Тамбуро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ladimir.Fiterman\Desktop\Модули\МОПС 2023 (редакция от 11.2023)\Исходные материалы\Актуальные графические чертежи\МОПС 11,9-11,9Т\!Визуализация_интерьера-С_Тамбуром\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Pr="0068003A" w:rsidRDefault="0068003A" w:rsidP="0068003A">
      <w:pPr>
        <w:spacing w:after="0"/>
        <w:rPr>
          <w:rFonts w:ascii="Times New Roman" w:hAnsi="Times New Roman"/>
          <w:b/>
          <w:bCs/>
          <w:iCs/>
          <w:sz w:val="28"/>
          <w:szCs w:val="28"/>
        </w:rPr>
      </w:pPr>
    </w:p>
    <w:p w:rsidR="00624E52" w:rsidRDefault="00624E52" w:rsidP="0068003A">
      <w:pPr>
        <w:pStyle w:val="14"/>
        <w:numPr>
          <w:ilvl w:val="1"/>
          <w:numId w:val="95"/>
        </w:numPr>
        <w:spacing w:before="0"/>
        <w:ind w:left="0" w:firstLine="709"/>
        <w:contextualSpacing/>
        <w:jc w:val="both"/>
        <w:rPr>
          <w:rFonts w:ascii="Times New Roman" w:hAnsi="Times New Roman"/>
          <w:color w:val="auto"/>
        </w:rPr>
      </w:pPr>
      <w:r w:rsidRPr="007E69E2">
        <w:rPr>
          <w:rFonts w:ascii="Times New Roman" w:hAnsi="Times New Roman"/>
          <w:color w:val="auto"/>
        </w:rPr>
        <w:lastRenderedPageBreak/>
        <w:t>Расположение (привязка) вывески на фасаде МОПС (для МОПС с пристроенным тамбуром) с габаритами фасадной вывески</w:t>
      </w:r>
    </w:p>
    <w:p w:rsidR="0068003A" w:rsidRPr="0068003A" w:rsidRDefault="0068003A" w:rsidP="0068003A"/>
    <w:p w:rsidR="00624E52" w:rsidRDefault="00624E52" w:rsidP="00624E52">
      <w:pPr>
        <w:spacing w:after="0"/>
        <w:rPr>
          <w:rFonts w:ascii="Times New Roman" w:hAnsi="Times New Roman"/>
          <w:b/>
          <w:bCs/>
          <w:iCs/>
          <w:sz w:val="28"/>
          <w:szCs w:val="28"/>
        </w:rPr>
      </w:pPr>
      <w:r w:rsidRPr="007E69E2">
        <w:rPr>
          <w:rFonts w:ascii="Times New Roman" w:hAnsi="Times New Roman"/>
          <w:noProof/>
          <w:lang w:eastAsia="ru-RU"/>
        </w:rPr>
        <w:drawing>
          <wp:inline distT="0" distB="0" distL="0" distR="0" wp14:anchorId="363BE3CD" wp14:editId="329F112E">
            <wp:extent cx="6226810" cy="2923540"/>
            <wp:effectExtent l="0" t="0" r="2540" b="0"/>
            <wp:docPr id="4" name="Рисунок 4" descr="cid:image001.png@01DCD3F5.0730D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id:image001.png@01DCD3F5.0730D000"/>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6226810" cy="2923540"/>
                    </a:xfrm>
                    <a:prstGeom prst="rect">
                      <a:avLst/>
                    </a:prstGeom>
                    <a:noFill/>
                    <a:ln>
                      <a:noFill/>
                    </a:ln>
                  </pic:spPr>
                </pic:pic>
              </a:graphicData>
            </a:graphic>
          </wp:inline>
        </w:drawing>
      </w:r>
    </w:p>
    <w:p w:rsidR="0068003A" w:rsidRDefault="0068003A" w:rsidP="00624E52">
      <w:pPr>
        <w:spacing w:after="0"/>
        <w:rPr>
          <w:rFonts w:ascii="Times New Roman" w:hAnsi="Times New Roman"/>
          <w:b/>
          <w:bCs/>
          <w:iCs/>
          <w:sz w:val="28"/>
          <w:szCs w:val="28"/>
        </w:rPr>
      </w:pPr>
    </w:p>
    <w:p w:rsidR="00A30828" w:rsidRPr="007E69E2" w:rsidRDefault="00A30828" w:rsidP="00624E52">
      <w:pPr>
        <w:spacing w:after="0"/>
        <w:rPr>
          <w:rFonts w:ascii="Times New Roman" w:hAnsi="Times New Roman"/>
          <w:b/>
          <w:bCs/>
          <w:iCs/>
          <w:sz w:val="28"/>
          <w:szCs w:val="28"/>
        </w:rPr>
      </w:pPr>
    </w:p>
    <w:p w:rsidR="00624E52" w:rsidRPr="0068003A" w:rsidRDefault="00624E52" w:rsidP="0068003A">
      <w:pPr>
        <w:pStyle w:val="af9"/>
        <w:numPr>
          <w:ilvl w:val="1"/>
          <w:numId w:val="95"/>
        </w:numPr>
        <w:ind w:left="0" w:firstLine="709"/>
        <w:jc w:val="both"/>
        <w:rPr>
          <w:b/>
        </w:rPr>
      </w:pPr>
      <w:r w:rsidRPr="0068003A">
        <w:rPr>
          <w:b/>
        </w:rPr>
        <w:t xml:space="preserve">Информация о наружной вывеске, на фасаде МОПС. Внешний вид </w:t>
      </w:r>
      <w:proofErr w:type="spellStart"/>
      <w:r w:rsidRPr="0068003A">
        <w:rPr>
          <w:b/>
        </w:rPr>
        <w:t>несветовой</w:t>
      </w:r>
      <w:proofErr w:type="spellEnd"/>
      <w:r w:rsidRPr="0068003A">
        <w:rPr>
          <w:b/>
        </w:rPr>
        <w:t xml:space="preserve"> фасадной вывески на раме МОПС.</w:t>
      </w:r>
    </w:p>
    <w:p w:rsidR="00624E52" w:rsidRPr="007E69E2" w:rsidRDefault="00624E52" w:rsidP="00624E52">
      <w:pPr>
        <w:ind w:firstLine="709"/>
        <w:contextualSpacing/>
        <w:jc w:val="both"/>
        <w:rPr>
          <w:rFonts w:ascii="Times New Roman" w:hAnsi="Times New Roman"/>
          <w:b/>
          <w:sz w:val="28"/>
        </w:rPr>
      </w:pPr>
    </w:p>
    <w:p w:rsidR="00624E52" w:rsidRPr="007E69E2" w:rsidRDefault="00624E52" w:rsidP="00624E52">
      <w:pPr>
        <w:pStyle w:val="af7"/>
        <w:spacing w:before="37"/>
        <w:jc w:val="center"/>
        <w:rPr>
          <w:b/>
          <w:sz w:val="20"/>
        </w:rPr>
      </w:pPr>
      <w:r w:rsidRPr="007E69E2">
        <w:rPr>
          <w:noProof/>
          <w:lang w:eastAsia="ru-RU"/>
        </w:rPr>
        <w:drawing>
          <wp:inline distT="0" distB="0" distL="0" distR="0" wp14:anchorId="1B62E628" wp14:editId="3C245B35">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624E52" w:rsidRPr="007E69E2" w:rsidRDefault="00624E52" w:rsidP="00624E52">
      <w:pPr>
        <w:pStyle w:val="af7"/>
        <w:ind w:right="124"/>
        <w:jc w:val="right"/>
        <w:rPr>
          <w:i/>
        </w:rPr>
      </w:pPr>
      <w:r w:rsidRPr="007E69E2">
        <w:rPr>
          <w:i/>
        </w:rPr>
        <w:t>Типоразмер:</w:t>
      </w:r>
    </w:p>
    <w:p w:rsidR="00624E52" w:rsidRPr="007E69E2" w:rsidRDefault="00624E52" w:rsidP="00624E52">
      <w:pPr>
        <w:pStyle w:val="af7"/>
        <w:jc w:val="center"/>
        <w:rPr>
          <w:sz w:val="20"/>
        </w:rPr>
      </w:pPr>
      <w:r w:rsidRPr="007E69E2">
        <w:rPr>
          <w:noProof/>
          <w:sz w:val="20"/>
          <w:lang w:eastAsia="ru-RU"/>
        </w:rPr>
        <w:drawing>
          <wp:inline distT="0" distB="0" distL="0" distR="0" wp14:anchorId="59CBCF74" wp14:editId="7AE26EC0">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rsidR="00624E52" w:rsidRPr="007E69E2" w:rsidRDefault="00624E52" w:rsidP="00624E52">
      <w:pPr>
        <w:pStyle w:val="af7"/>
        <w:jc w:val="right"/>
        <w:rPr>
          <w:noProof/>
          <w:lang w:eastAsia="ru-RU"/>
        </w:rPr>
      </w:pPr>
      <w:r w:rsidRPr="007E69E2">
        <w:rPr>
          <w:i/>
        </w:rPr>
        <w:t>210 х 1680 мм (высота х длина)</w:t>
      </w:r>
    </w:p>
    <w:p w:rsidR="00624E52" w:rsidRPr="007E69E2" w:rsidRDefault="00624E52" w:rsidP="00624E52">
      <w:pPr>
        <w:pStyle w:val="af7"/>
        <w:spacing w:before="192"/>
        <w:jc w:val="center"/>
        <w:rPr>
          <w:sz w:val="20"/>
        </w:rPr>
      </w:pPr>
      <w:r w:rsidRPr="007E69E2">
        <w:rPr>
          <w:noProof/>
          <w:lang w:eastAsia="ru-RU"/>
        </w:rPr>
        <w:drawing>
          <wp:inline distT="0" distB="0" distL="0" distR="0" wp14:anchorId="5BBFC53E" wp14:editId="66FEC159">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624E52" w:rsidRPr="007E69E2" w:rsidRDefault="00624E52" w:rsidP="00624E52">
      <w:pPr>
        <w:pStyle w:val="af7"/>
        <w:spacing w:before="116"/>
        <w:ind w:right="130"/>
        <w:jc w:val="right"/>
        <w:rPr>
          <w:i/>
        </w:rPr>
      </w:pPr>
      <w:r w:rsidRPr="007E69E2">
        <w:rPr>
          <w:i/>
        </w:rPr>
        <w:t>Крепление букв к раме.</w:t>
      </w:r>
    </w:p>
    <w:p w:rsidR="00624E52" w:rsidRPr="007E69E2" w:rsidRDefault="00624E52" w:rsidP="00624E52">
      <w:pPr>
        <w:pStyle w:val="af7"/>
        <w:tabs>
          <w:tab w:val="left" w:pos="1276"/>
        </w:tabs>
        <w:spacing w:after="0"/>
        <w:ind w:firstLine="709"/>
        <w:contextualSpacing/>
        <w:jc w:val="both"/>
      </w:pPr>
      <w:r w:rsidRPr="007E69E2">
        <w:t>Описание:</w:t>
      </w:r>
    </w:p>
    <w:p w:rsidR="00624E52" w:rsidRPr="007E69E2" w:rsidRDefault="00624E52" w:rsidP="00624E52">
      <w:pPr>
        <w:pStyle w:val="af7"/>
        <w:tabs>
          <w:tab w:val="left" w:pos="1276"/>
        </w:tabs>
        <w:spacing w:after="0"/>
        <w:ind w:firstLine="709"/>
        <w:contextualSpacing/>
        <w:jc w:val="both"/>
      </w:pPr>
      <w:r w:rsidRPr="007E69E2">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624E52" w:rsidRPr="007E69E2" w:rsidRDefault="00624E52" w:rsidP="00624E52">
      <w:pPr>
        <w:pStyle w:val="af7"/>
        <w:tabs>
          <w:tab w:val="left" w:pos="1276"/>
        </w:tabs>
        <w:spacing w:after="0"/>
        <w:ind w:firstLine="709"/>
        <w:contextualSpacing/>
        <w:jc w:val="both"/>
      </w:pPr>
      <w:r w:rsidRPr="007E69E2">
        <w:t xml:space="preserve">Первый слой букв намечается на раме, зенкуется под </w:t>
      </w:r>
      <w:proofErr w:type="spellStart"/>
      <w:r w:rsidRPr="007E69E2">
        <w:t>саморез</w:t>
      </w:r>
      <w:proofErr w:type="spellEnd"/>
      <w:r w:rsidRPr="007E69E2">
        <w:t xml:space="preserve"> и затем буквы крепятся на раму с помощью </w:t>
      </w:r>
      <w:proofErr w:type="spellStart"/>
      <w:r w:rsidRPr="007E69E2">
        <w:t>саморезов</w:t>
      </w:r>
      <w:proofErr w:type="spellEnd"/>
      <w:r w:rsidRPr="007E69E2">
        <w:t xml:space="preserve"> с потайной головкой и шлицем, которые не подвергаются коррозии, из нержавеющей стали AISI 316 или эквивалентной по свойствам</w:t>
      </w:r>
    </w:p>
    <w:p w:rsidR="00624E52" w:rsidRPr="007E69E2" w:rsidRDefault="00624E52" w:rsidP="00624E52">
      <w:pPr>
        <w:pStyle w:val="af7"/>
        <w:tabs>
          <w:tab w:val="left" w:pos="1276"/>
        </w:tabs>
        <w:spacing w:after="0"/>
        <w:ind w:firstLine="709"/>
        <w:contextualSpacing/>
        <w:jc w:val="both"/>
      </w:pPr>
      <w:r w:rsidRPr="007E69E2">
        <w:t xml:space="preserve">Далее к пластине первого слоя букв клеится второй слой букв при помощи специализированного </w:t>
      </w:r>
      <w:proofErr w:type="spellStart"/>
      <w:r w:rsidRPr="007E69E2">
        <w:t>влаго</w:t>
      </w:r>
      <w:proofErr w:type="spellEnd"/>
      <w:r w:rsidRPr="007E69E2">
        <w:t>-морозоустойчивого клея. На лицевую часть второго слоя букв накатывается пленка ORACAL 551 010 (или эквивалентная по свойствам) белая глянцевая.</w:t>
      </w:r>
    </w:p>
    <w:p w:rsidR="00624E52" w:rsidRPr="007E69E2" w:rsidRDefault="00624E52" w:rsidP="00624E52">
      <w:pPr>
        <w:pStyle w:val="af7"/>
        <w:tabs>
          <w:tab w:val="left" w:pos="1276"/>
        </w:tabs>
        <w:spacing w:after="0"/>
        <w:ind w:firstLine="709"/>
        <w:contextualSpacing/>
        <w:jc w:val="both"/>
      </w:pPr>
      <w:r w:rsidRPr="007E69E2">
        <w:t xml:space="preserve">Все части надписи выравниваются по горизонтали и вертикали, с соблюдением </w:t>
      </w:r>
      <w:proofErr w:type="spellStart"/>
      <w:r w:rsidRPr="007E69E2">
        <w:t>межбуквенного</w:t>
      </w:r>
      <w:proofErr w:type="spellEnd"/>
      <w:r w:rsidRPr="007E69E2">
        <w:t xml:space="preserve"> интервала.</w:t>
      </w:r>
    </w:p>
    <w:p w:rsidR="00624E52" w:rsidRPr="007E69E2" w:rsidRDefault="00624E52" w:rsidP="00624E52">
      <w:pPr>
        <w:pStyle w:val="af7"/>
        <w:tabs>
          <w:tab w:val="left" w:pos="1276"/>
        </w:tabs>
        <w:spacing w:after="0"/>
        <w:ind w:firstLine="709"/>
        <w:contextualSpacing/>
        <w:jc w:val="both"/>
      </w:pPr>
      <w:r w:rsidRPr="007E69E2">
        <w:t>При сборке обеспечить торцы без подтеков, сколов и трещин.</w:t>
      </w:r>
    </w:p>
    <w:p w:rsidR="00624E52" w:rsidRPr="007E69E2" w:rsidRDefault="00624E52" w:rsidP="00624E52">
      <w:pPr>
        <w:pStyle w:val="af7"/>
        <w:tabs>
          <w:tab w:val="left" w:pos="1276"/>
        </w:tabs>
        <w:spacing w:after="0"/>
        <w:ind w:firstLine="709"/>
        <w:contextualSpacing/>
        <w:jc w:val="both"/>
      </w:pPr>
      <w:r w:rsidRPr="007E69E2">
        <w:t>Рама</w:t>
      </w:r>
      <w:r w:rsidRPr="007E69E2">
        <w:rPr>
          <w:rStyle w:val="ad"/>
        </w:rPr>
        <w:footnoteReference w:id="5"/>
      </w:r>
      <w:r w:rsidRPr="007E69E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624E52" w:rsidRPr="007E69E2" w:rsidRDefault="00624E52" w:rsidP="00624E52">
      <w:pPr>
        <w:pStyle w:val="af9"/>
        <w:autoSpaceDE w:val="0"/>
        <w:autoSpaceDN w:val="0"/>
        <w:adjustRightInd w:val="0"/>
        <w:ind w:left="0" w:firstLine="709"/>
        <w:jc w:val="both"/>
      </w:pPr>
    </w:p>
    <w:p w:rsidR="00624E52" w:rsidRPr="007E69E2" w:rsidRDefault="00624E52" w:rsidP="00624E52">
      <w:pPr>
        <w:tabs>
          <w:tab w:val="left" w:pos="993"/>
        </w:tabs>
        <w:spacing w:before="100" w:after="100" w:line="259" w:lineRule="auto"/>
        <w:jc w:val="center"/>
        <w:rPr>
          <w:rFonts w:ascii="Times New Roman" w:hAnsi="Times New Roman"/>
        </w:rPr>
      </w:pPr>
    </w:p>
    <w:p w:rsidR="00624E52" w:rsidRPr="007E69E2" w:rsidRDefault="00624E52" w:rsidP="00624E52">
      <w:pPr>
        <w:autoSpaceDE w:val="0"/>
        <w:autoSpaceDN w:val="0"/>
        <w:adjustRightInd w:val="0"/>
        <w:spacing w:after="0"/>
        <w:ind w:firstLine="709"/>
        <w:contextualSpacing/>
        <w:jc w:val="both"/>
        <w:rPr>
          <w:rFonts w:ascii="Times New Roman" w:hAnsi="Times New Roman"/>
        </w:rPr>
      </w:pPr>
    </w:p>
    <w:p w:rsidR="000836C6" w:rsidRPr="007E69E2" w:rsidRDefault="000836C6">
      <w:pPr>
        <w:rPr>
          <w:rFonts w:ascii="Times New Roman" w:hAnsi="Times New Roman"/>
          <w:sz w:val="28"/>
          <w:szCs w:val="28"/>
        </w:rPr>
      </w:pPr>
    </w:p>
    <w:sectPr w:rsidR="000836C6" w:rsidRPr="007E69E2" w:rsidSect="0097000B">
      <w:headerReference w:type="default" r:id="rId43"/>
      <w:pgSz w:w="11910" w:h="16840"/>
      <w:pgMar w:top="1040" w:right="580" w:bottom="280" w:left="15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5A78" w:rsidRDefault="00225A78" w:rsidP="00624E52">
      <w:pPr>
        <w:spacing w:after="0"/>
      </w:pPr>
      <w:r>
        <w:separator/>
      </w:r>
    </w:p>
  </w:endnote>
  <w:endnote w:type="continuationSeparator" w:id="0">
    <w:p w:rsidR="00225A78" w:rsidRDefault="00225A78" w:rsidP="00624E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5A78" w:rsidRDefault="00225A78" w:rsidP="00624E52">
      <w:pPr>
        <w:spacing w:after="0"/>
      </w:pPr>
      <w:r>
        <w:separator/>
      </w:r>
    </w:p>
  </w:footnote>
  <w:footnote w:type="continuationSeparator" w:id="0">
    <w:p w:rsidR="00225A78" w:rsidRDefault="00225A78" w:rsidP="00624E52">
      <w:pPr>
        <w:spacing w:after="0"/>
      </w:pPr>
      <w:r>
        <w:continuationSeparator/>
      </w:r>
    </w:p>
  </w:footnote>
  <w:footnote w:id="1">
    <w:p w:rsidR="00225A78" w:rsidRDefault="00225A78" w:rsidP="00624E52">
      <w:pPr>
        <w:pStyle w:val="ab"/>
        <w:tabs>
          <w:tab w:val="left" w:pos="1134"/>
        </w:tabs>
        <w:jc w:val="both"/>
      </w:pPr>
      <w:r w:rsidRPr="00023433">
        <w:rPr>
          <w:rStyle w:val="ad"/>
          <w:rFonts w:ascii="Times New Roman" w:hAnsi="Times New Roman"/>
        </w:rPr>
        <w:footnoteRef/>
      </w:r>
      <w:r w:rsidRPr="00023433">
        <w:rPr>
          <w:rFonts w:ascii="Times New Roman" w:hAnsi="Times New Roman"/>
        </w:rPr>
        <w:t xml:space="preserve"> При комплексной закупке, включающей: мебель, ЭФС и РИО, Поставщик выполняет подключение комплекта к блоку розеточных модулей АРМ ОКБ и размещение его элементов на мебели ОКБ.</w:t>
      </w:r>
    </w:p>
  </w:footnote>
  <w:footnote w:id="2">
    <w:p w:rsidR="00225A78" w:rsidRPr="00740C15" w:rsidRDefault="00225A78" w:rsidP="001A4731">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3">
    <w:p w:rsidR="00225A78" w:rsidRPr="004E6B75" w:rsidRDefault="00225A78" w:rsidP="00624E52">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rsidR="00225A78" w:rsidRPr="00A0467B" w:rsidRDefault="00225A78" w:rsidP="00624E52">
      <w:pPr>
        <w:pStyle w:val="ab"/>
        <w:ind w:firstLine="709"/>
        <w:jc w:val="both"/>
        <w:rPr>
          <w:rFonts w:ascii="Times New Roman" w:hAnsi="Times New Roman"/>
        </w:rPr>
      </w:pPr>
    </w:p>
    <w:p w:rsidR="00225A78" w:rsidRDefault="00225A78" w:rsidP="00624E52">
      <w:pPr>
        <w:pStyle w:val="ab"/>
        <w:ind w:firstLine="709"/>
        <w:jc w:val="both"/>
      </w:pPr>
    </w:p>
  </w:footnote>
  <w:footnote w:id="4">
    <w:p w:rsidR="00225A78" w:rsidRDefault="00225A78" w:rsidP="00624E52">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5">
    <w:p w:rsidR="00225A78" w:rsidRPr="0051724E" w:rsidRDefault="00225A78" w:rsidP="00624E52">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rPr>
          <w:rFonts w:ascii="Times New Roman" w:hAnsi="Times New Roman"/>
        </w:rPr>
        <w:t>огрунтованы</w:t>
      </w:r>
      <w:proofErr w:type="spellEnd"/>
      <w:r w:rsidRPr="0051724E">
        <w:rPr>
          <w:rFonts w:ascii="Times New Roman" w:hAnsi="Times New Roman"/>
        </w:rPr>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2861883"/>
      <w:docPartObj>
        <w:docPartGallery w:val="Page Numbers (Top of Page)"/>
        <w:docPartUnique/>
      </w:docPartObj>
    </w:sdtPr>
    <w:sdtEndPr/>
    <w:sdtContent>
      <w:p w:rsidR="00225A78" w:rsidRDefault="00225A78">
        <w:pPr>
          <w:pStyle w:val="ae"/>
          <w:jc w:val="center"/>
        </w:pPr>
        <w:r>
          <w:fldChar w:fldCharType="begin"/>
        </w:r>
        <w:r>
          <w:instrText>PAGE   \* MERGEFORMAT</w:instrText>
        </w:r>
        <w:r>
          <w:fldChar w:fldCharType="separate"/>
        </w:r>
        <w:r w:rsidR="002324C5">
          <w:rPr>
            <w:noProof/>
          </w:rPr>
          <w:t>2</w:t>
        </w:r>
        <w:r>
          <w:fldChar w:fldCharType="end"/>
        </w:r>
      </w:p>
    </w:sdtContent>
  </w:sdt>
  <w:p w:rsidR="00225A78" w:rsidRPr="00C60D12" w:rsidRDefault="00225A78" w:rsidP="00D14722">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8"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7874592"/>
    <w:multiLevelType w:val="hybridMultilevel"/>
    <w:tmpl w:val="C0E2419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1"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4200"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4"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5"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9"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0"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1"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7"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8"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9"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1"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B0149B7"/>
    <w:multiLevelType w:val="hybridMultilevel"/>
    <w:tmpl w:val="634257D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3"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15:restartNumberingAfterBreak="0">
    <w:nsid w:val="46CB2000"/>
    <w:multiLevelType w:val="hybridMultilevel"/>
    <w:tmpl w:val="B5EE219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8B21426"/>
    <w:multiLevelType w:val="hybridMultilevel"/>
    <w:tmpl w:val="D82CD130"/>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1"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2"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4"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5D7628E"/>
    <w:multiLevelType w:val="hybridMultilevel"/>
    <w:tmpl w:val="E7960AF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5"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6"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32253A1"/>
    <w:multiLevelType w:val="hybridMultilevel"/>
    <w:tmpl w:val="58C63A22"/>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5"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6"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9"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00"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1"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5"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6"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1"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12"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4"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7EA8520B"/>
    <w:multiLevelType w:val="hybridMultilevel"/>
    <w:tmpl w:val="A7AAD248"/>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1"/>
  </w:num>
  <w:num w:numId="2">
    <w:abstractNumId w:val="0"/>
  </w:num>
  <w:num w:numId="3">
    <w:abstractNumId w:val="94"/>
  </w:num>
  <w:num w:numId="4">
    <w:abstractNumId w:val="84"/>
  </w:num>
  <w:num w:numId="5">
    <w:abstractNumId w:val="50"/>
  </w:num>
  <w:num w:numId="6">
    <w:abstractNumId w:val="77"/>
  </w:num>
  <w:num w:numId="7">
    <w:abstractNumId w:val="26"/>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35"/>
  </w:num>
  <w:num w:numId="11">
    <w:abstractNumId w:val="71"/>
  </w:num>
  <w:num w:numId="12">
    <w:abstractNumId w:val="100"/>
  </w:num>
  <w:num w:numId="13">
    <w:abstractNumId w:val="2"/>
  </w:num>
  <w:num w:numId="14">
    <w:abstractNumId w:val="1"/>
  </w:num>
  <w:num w:numId="15">
    <w:abstractNumId w:val="114"/>
  </w:num>
  <w:num w:numId="16">
    <w:abstractNumId w:val="111"/>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6"/>
  </w:num>
  <w:num w:numId="19">
    <w:abstractNumId w:val="21"/>
  </w:num>
  <w:num w:numId="20">
    <w:abstractNumId w:val="72"/>
  </w:num>
  <w:num w:numId="21">
    <w:abstractNumId w:val="17"/>
  </w:num>
  <w:num w:numId="22">
    <w:abstractNumId w:val="29"/>
  </w:num>
  <w:num w:numId="23">
    <w:abstractNumId w:val="112"/>
  </w:num>
  <w:num w:numId="24">
    <w:abstractNumId w:val="106"/>
  </w:num>
  <w:num w:numId="25">
    <w:abstractNumId w:val="10"/>
  </w:num>
  <w:num w:numId="26">
    <w:abstractNumId w:val="38"/>
  </w:num>
  <w:num w:numId="27">
    <w:abstractNumId w:val="58"/>
  </w:num>
  <w:num w:numId="28">
    <w:abstractNumId w:val="108"/>
  </w:num>
  <w:num w:numId="29">
    <w:abstractNumId w:val="67"/>
  </w:num>
  <w:num w:numId="30">
    <w:abstractNumId w:val="59"/>
  </w:num>
  <w:num w:numId="31">
    <w:abstractNumId w:val="97"/>
  </w:num>
  <w:num w:numId="32">
    <w:abstractNumId w:val="30"/>
  </w:num>
  <w:num w:numId="33">
    <w:abstractNumId w:val="45"/>
  </w:num>
  <w:num w:numId="34">
    <w:abstractNumId w:val="12"/>
  </w:num>
  <w:num w:numId="35">
    <w:abstractNumId w:val="51"/>
  </w:num>
  <w:num w:numId="36">
    <w:abstractNumId w:val="103"/>
  </w:num>
  <w:num w:numId="37">
    <w:abstractNumId w:val="109"/>
  </w:num>
  <w:num w:numId="38">
    <w:abstractNumId w:val="14"/>
  </w:num>
  <w:num w:numId="39">
    <w:abstractNumId w:val="37"/>
  </w:num>
  <w:num w:numId="40">
    <w:abstractNumId w:val="101"/>
  </w:num>
  <w:num w:numId="41">
    <w:abstractNumId w:val="32"/>
  </w:num>
  <w:num w:numId="42">
    <w:abstractNumId w:val="25"/>
  </w:num>
  <w:num w:numId="43">
    <w:abstractNumId w:val="18"/>
  </w:num>
  <w:num w:numId="44">
    <w:abstractNumId w:val="63"/>
  </w:num>
  <w:num w:numId="45">
    <w:abstractNumId w:val="98"/>
  </w:num>
  <w:num w:numId="46">
    <w:abstractNumId w:val="9"/>
  </w:num>
  <w:num w:numId="47">
    <w:abstractNumId w:val="6"/>
  </w:num>
  <w:num w:numId="48">
    <w:abstractNumId w:val="104"/>
  </w:num>
  <w:num w:numId="49">
    <w:abstractNumId w:val="11"/>
  </w:num>
  <w:num w:numId="50">
    <w:abstractNumId w:val="81"/>
  </w:num>
  <w:num w:numId="51">
    <w:abstractNumId w:val="31"/>
  </w:num>
  <w:num w:numId="52">
    <w:abstractNumId w:val="79"/>
  </w:num>
  <w:num w:numId="53">
    <w:abstractNumId w:val="24"/>
  </w:num>
  <w:num w:numId="54">
    <w:abstractNumId w:val="86"/>
  </w:num>
  <w:num w:numId="55">
    <w:abstractNumId w:val="41"/>
  </w:num>
  <w:num w:numId="56">
    <w:abstractNumId w:val="4"/>
  </w:num>
  <w:num w:numId="57">
    <w:abstractNumId w:val="69"/>
  </w:num>
  <w:num w:numId="58">
    <w:abstractNumId w:val="66"/>
  </w:num>
  <w:num w:numId="59">
    <w:abstractNumId w:val="96"/>
  </w:num>
  <w:num w:numId="60">
    <w:abstractNumId w:val="57"/>
  </w:num>
  <w:num w:numId="61">
    <w:abstractNumId w:val="88"/>
  </w:num>
  <w:num w:numId="62">
    <w:abstractNumId w:val="47"/>
  </w:num>
  <w:num w:numId="63">
    <w:abstractNumId w:val="105"/>
  </w:num>
  <w:num w:numId="64">
    <w:abstractNumId w:val="27"/>
  </w:num>
  <w:num w:numId="65">
    <w:abstractNumId w:val="53"/>
  </w:num>
  <w:num w:numId="66">
    <w:abstractNumId w:val="64"/>
  </w:num>
  <w:num w:numId="67">
    <w:abstractNumId w:val="65"/>
  </w:num>
  <w:num w:numId="68">
    <w:abstractNumId w:val="115"/>
  </w:num>
  <w:num w:numId="69">
    <w:abstractNumId w:val="75"/>
  </w:num>
  <w:num w:numId="70">
    <w:abstractNumId w:val="87"/>
  </w:num>
  <w:num w:numId="71">
    <w:abstractNumId w:val="19"/>
  </w:num>
  <w:num w:numId="72">
    <w:abstractNumId w:val="80"/>
  </w:num>
  <w:num w:numId="73">
    <w:abstractNumId w:val="89"/>
  </w:num>
  <w:num w:numId="74">
    <w:abstractNumId w:val="113"/>
  </w:num>
  <w:num w:numId="75">
    <w:abstractNumId w:val="55"/>
  </w:num>
  <w:num w:numId="76">
    <w:abstractNumId w:val="92"/>
  </w:num>
  <w:num w:numId="77">
    <w:abstractNumId w:val="68"/>
  </w:num>
  <w:num w:numId="78">
    <w:abstractNumId w:val="49"/>
  </w:num>
  <w:num w:numId="79">
    <w:abstractNumId w:val="82"/>
  </w:num>
  <w:num w:numId="80">
    <w:abstractNumId w:val="78"/>
  </w:num>
  <w:num w:numId="81">
    <w:abstractNumId w:val="90"/>
  </w:num>
  <w:num w:numId="82">
    <w:abstractNumId w:val="20"/>
  </w:num>
  <w:num w:numId="83">
    <w:abstractNumId w:val="74"/>
  </w:num>
  <w:num w:numId="84">
    <w:abstractNumId w:val="52"/>
  </w:num>
  <w:num w:numId="85">
    <w:abstractNumId w:val="61"/>
  </w:num>
  <w:num w:numId="86">
    <w:abstractNumId w:val="44"/>
  </w:num>
  <w:num w:numId="87">
    <w:abstractNumId w:val="36"/>
  </w:num>
  <w:num w:numId="88">
    <w:abstractNumId w:val="95"/>
  </w:num>
  <w:num w:numId="89">
    <w:abstractNumId w:val="39"/>
  </w:num>
  <w:num w:numId="90">
    <w:abstractNumId w:val="93"/>
  </w:num>
  <w:num w:numId="91">
    <w:abstractNumId w:val="34"/>
  </w:num>
  <w:num w:numId="92">
    <w:abstractNumId w:val="5"/>
  </w:num>
  <w:num w:numId="93">
    <w:abstractNumId w:val="107"/>
  </w:num>
  <w:num w:numId="94">
    <w:abstractNumId w:val="102"/>
  </w:num>
  <w:num w:numId="95">
    <w:abstractNumId w:val="48"/>
  </w:num>
  <w:num w:numId="96">
    <w:abstractNumId w:val="85"/>
  </w:num>
  <w:num w:numId="97">
    <w:abstractNumId w:val="70"/>
  </w:num>
  <w:num w:numId="98">
    <w:abstractNumId w:val="48"/>
    <w:lvlOverride w:ilvl="0">
      <w:lvl w:ilvl="0">
        <w:start w:val="2"/>
        <w:numFmt w:val="decimal"/>
        <w:lvlText w:val="%1"/>
        <w:lvlJc w:val="left"/>
        <w:pPr>
          <w:ind w:left="390" w:hanging="390"/>
        </w:pPr>
        <w:rPr>
          <w:rFonts w:hint="default"/>
        </w:rPr>
      </w:lvl>
    </w:lvlOverride>
    <w:lvlOverride w:ilvl="1">
      <w:lvl w:ilvl="1">
        <w:start w:val="1"/>
        <w:numFmt w:val="decimal"/>
        <w:lvlText w:val="%1.%2"/>
        <w:lvlJc w:val="left"/>
        <w:pPr>
          <w:ind w:left="2330" w:hanging="720"/>
        </w:pPr>
        <w:rPr>
          <w:rFonts w:hint="default"/>
        </w:rPr>
      </w:lvl>
    </w:lvlOverride>
    <w:lvlOverride w:ilvl="2">
      <w:lvl w:ilvl="2">
        <w:start w:val="1"/>
        <w:numFmt w:val="decimal"/>
        <w:lvlText w:val="%1.%2.%3"/>
        <w:lvlJc w:val="left"/>
        <w:pPr>
          <w:ind w:left="3940" w:hanging="720"/>
        </w:pPr>
        <w:rPr>
          <w:rFonts w:hint="default"/>
        </w:rPr>
      </w:lvl>
    </w:lvlOverride>
    <w:lvlOverride w:ilvl="3">
      <w:lvl w:ilvl="3">
        <w:start w:val="1"/>
        <w:numFmt w:val="decimal"/>
        <w:lvlText w:val="%1.%2.%3.%4"/>
        <w:lvlJc w:val="left"/>
        <w:pPr>
          <w:ind w:left="5910" w:hanging="1080"/>
        </w:pPr>
        <w:rPr>
          <w:rFonts w:hint="default"/>
        </w:rPr>
      </w:lvl>
    </w:lvlOverride>
    <w:lvlOverride w:ilvl="4">
      <w:lvl w:ilvl="4">
        <w:start w:val="1"/>
        <w:numFmt w:val="decimal"/>
        <w:lvlText w:val="%1.%2.%3.%4.%5"/>
        <w:lvlJc w:val="left"/>
        <w:pPr>
          <w:ind w:left="7880" w:hanging="1440"/>
        </w:pPr>
        <w:rPr>
          <w:rFonts w:hint="default"/>
        </w:rPr>
      </w:lvl>
    </w:lvlOverride>
    <w:lvlOverride w:ilvl="5">
      <w:lvl w:ilvl="5">
        <w:start w:val="1"/>
        <w:numFmt w:val="decimal"/>
        <w:lvlText w:val="%1.%2.%3.%4.%5.%6"/>
        <w:lvlJc w:val="left"/>
        <w:pPr>
          <w:ind w:left="9490" w:hanging="1440"/>
        </w:pPr>
        <w:rPr>
          <w:rFonts w:hint="default"/>
        </w:rPr>
      </w:lvl>
    </w:lvlOverride>
    <w:lvlOverride w:ilvl="6">
      <w:lvl w:ilvl="6">
        <w:start w:val="1"/>
        <w:numFmt w:val="decimal"/>
        <w:lvlText w:val="%1.%2.%3.%4.%5.%6.%7"/>
        <w:lvlJc w:val="left"/>
        <w:pPr>
          <w:ind w:left="11460" w:hanging="1800"/>
        </w:pPr>
        <w:rPr>
          <w:rFonts w:hint="default"/>
        </w:rPr>
      </w:lvl>
    </w:lvlOverride>
    <w:lvlOverride w:ilvl="7">
      <w:lvl w:ilvl="7">
        <w:start w:val="1"/>
        <w:numFmt w:val="decimal"/>
        <w:lvlText w:val="%1.%2.%3.%4.%5.%6.%7.%8"/>
        <w:lvlJc w:val="left"/>
        <w:pPr>
          <w:ind w:left="13430" w:hanging="2160"/>
        </w:pPr>
        <w:rPr>
          <w:rFonts w:hint="default"/>
        </w:rPr>
      </w:lvl>
    </w:lvlOverride>
    <w:lvlOverride w:ilvl="8">
      <w:lvl w:ilvl="8">
        <w:start w:val="1"/>
        <w:numFmt w:val="decimal"/>
        <w:lvlText w:val="%1.%2.%3.%4.%5.%6.%7.%8.%9"/>
        <w:lvlJc w:val="left"/>
        <w:pPr>
          <w:ind w:left="15040" w:hanging="2160"/>
        </w:pPr>
        <w:rPr>
          <w:rFonts w:hint="default"/>
        </w:rPr>
      </w:lvl>
    </w:lvlOverride>
  </w:num>
  <w:num w:numId="99">
    <w:abstractNumId w:val="40"/>
  </w:num>
  <w:num w:numId="100">
    <w:abstractNumId w:val="110"/>
  </w:num>
  <w:num w:numId="101">
    <w:abstractNumId w:val="99"/>
  </w:num>
  <w:num w:numId="102">
    <w:abstractNumId w:val="73"/>
  </w:num>
  <w:num w:numId="103">
    <w:abstractNumId w:val="33"/>
  </w:num>
  <w:num w:numId="104">
    <w:abstractNumId w:val="83"/>
  </w:num>
  <w:num w:numId="105">
    <w:abstractNumId w:val="60"/>
  </w:num>
  <w:num w:numId="106">
    <w:abstractNumId w:val="116"/>
  </w:num>
  <w:num w:numId="107">
    <w:abstractNumId w:val="54"/>
  </w:num>
  <w:num w:numId="108">
    <w:abstractNumId w:val="16"/>
  </w:num>
  <w:num w:numId="109">
    <w:abstractNumId w:val="22"/>
  </w:num>
  <w:num w:numId="110">
    <w:abstractNumId w:val="43"/>
  </w:num>
  <w:num w:numId="111">
    <w:abstractNumId w:val="46"/>
  </w:num>
  <w:num w:numId="112">
    <w:abstractNumId w:val="28"/>
  </w:num>
  <w:num w:numId="113">
    <w:abstractNumId w:val="42"/>
  </w:num>
  <w:num w:numId="114">
    <w:abstractNumId w:val="8"/>
  </w:num>
  <w:num w:numId="115">
    <w:abstractNumId w:val="3"/>
  </w:num>
  <w:num w:numId="116">
    <w:abstractNumId w:val="15"/>
  </w:num>
  <w:num w:numId="117">
    <w:abstractNumId w:val="7"/>
  </w:num>
  <w:num w:numId="118">
    <w:abstractNumId w:val="13"/>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131078" w:nlCheck="1" w:checkStyle="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4E52"/>
    <w:rsid w:val="0001758C"/>
    <w:rsid w:val="00023433"/>
    <w:rsid w:val="0004043A"/>
    <w:rsid w:val="000836C6"/>
    <w:rsid w:val="00163E0B"/>
    <w:rsid w:val="001714D7"/>
    <w:rsid w:val="00183DB5"/>
    <w:rsid w:val="001A4731"/>
    <w:rsid w:val="001B3C4E"/>
    <w:rsid w:val="001D084D"/>
    <w:rsid w:val="00225A78"/>
    <w:rsid w:val="002324C5"/>
    <w:rsid w:val="002A7146"/>
    <w:rsid w:val="002E2146"/>
    <w:rsid w:val="005B4456"/>
    <w:rsid w:val="00624E52"/>
    <w:rsid w:val="0063047F"/>
    <w:rsid w:val="0068003A"/>
    <w:rsid w:val="00681E91"/>
    <w:rsid w:val="007E69E2"/>
    <w:rsid w:val="0080067A"/>
    <w:rsid w:val="008B20FF"/>
    <w:rsid w:val="008E5C57"/>
    <w:rsid w:val="0097000B"/>
    <w:rsid w:val="00994077"/>
    <w:rsid w:val="00A30828"/>
    <w:rsid w:val="00A550C1"/>
    <w:rsid w:val="00B57E1F"/>
    <w:rsid w:val="00C415BB"/>
    <w:rsid w:val="00D14722"/>
    <w:rsid w:val="00DA4318"/>
    <w:rsid w:val="00E1437B"/>
    <w:rsid w:val="00E47C60"/>
    <w:rsid w:val="00EA66E8"/>
    <w:rsid w:val="00F05059"/>
    <w:rsid w:val="00F93E88"/>
    <w:rsid w:val="00FF34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6D75C6F-1E03-4DC3-AAB7-D60399ED9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624E52"/>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624E52"/>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624E52"/>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624E52"/>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624E52"/>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624E52"/>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624E52"/>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624E52"/>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624E52"/>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624E52"/>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624E5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624E5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624E52"/>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624E52"/>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624E52"/>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624E52"/>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624E52"/>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624E52"/>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624E52"/>
    <w:rPr>
      <w:rFonts w:ascii="Arial" w:eastAsia="Times New Roman" w:hAnsi="Arial" w:cs="Arial"/>
      <w:lang w:eastAsia="ru-RU"/>
    </w:rPr>
  </w:style>
  <w:style w:type="paragraph" w:customStyle="1" w:styleId="ConsPlusNormal">
    <w:name w:val="ConsPlusNormal"/>
    <w:link w:val="ConsPlusNormal0"/>
    <w:qFormat/>
    <w:rsid w:val="00624E52"/>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624E52"/>
    <w:pPr>
      <w:spacing w:after="0"/>
    </w:pPr>
    <w:rPr>
      <w:rFonts w:ascii="Segoe UI" w:hAnsi="Segoe UI" w:cs="Segoe UI"/>
      <w:sz w:val="18"/>
      <w:szCs w:val="18"/>
    </w:rPr>
  </w:style>
  <w:style w:type="character" w:customStyle="1" w:styleId="aa">
    <w:name w:val="Текст выноски Знак"/>
    <w:basedOn w:val="a6"/>
    <w:link w:val="a9"/>
    <w:uiPriority w:val="99"/>
    <w:rsid w:val="00624E52"/>
    <w:rPr>
      <w:rFonts w:ascii="Segoe UI" w:eastAsia="Times New Roman" w:hAnsi="Segoe UI" w:cs="Segoe UI"/>
      <w:sz w:val="18"/>
      <w:szCs w:val="18"/>
    </w:rPr>
  </w:style>
  <w:style w:type="paragraph" w:customStyle="1" w:styleId="111">
    <w:name w:val="Заголовок 11"/>
    <w:basedOn w:val="a5"/>
    <w:next w:val="a5"/>
    <w:uiPriority w:val="99"/>
    <w:qFormat/>
    <w:rsid w:val="00624E52"/>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624E52"/>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624E52"/>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624E52"/>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624E52"/>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624E52"/>
    <w:rPr>
      <w:rFonts w:cs="Times New Roman"/>
      <w:vertAlign w:val="superscript"/>
    </w:rPr>
  </w:style>
  <w:style w:type="paragraph" w:customStyle="1" w:styleId="ConsPlusTitle">
    <w:name w:val="ConsPlusTitle"/>
    <w:uiPriority w:val="99"/>
    <w:rsid w:val="00624E52"/>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624E52"/>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624E52"/>
    <w:rPr>
      <w:rFonts w:ascii="Calibri" w:eastAsia="Times New Roman" w:hAnsi="Calibri" w:cs="Times New Roman"/>
    </w:rPr>
  </w:style>
  <w:style w:type="paragraph" w:styleId="af0">
    <w:name w:val="footer"/>
    <w:aliases w:val="f"/>
    <w:basedOn w:val="a5"/>
    <w:link w:val="af1"/>
    <w:uiPriority w:val="99"/>
    <w:unhideWhenUsed/>
    <w:rsid w:val="00624E52"/>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624E52"/>
    <w:rPr>
      <w:rFonts w:ascii="Calibri" w:eastAsia="Times New Roman" w:hAnsi="Calibri" w:cs="Times New Roman"/>
    </w:rPr>
  </w:style>
  <w:style w:type="character" w:styleId="af2">
    <w:name w:val="annotation reference"/>
    <w:uiPriority w:val="99"/>
    <w:unhideWhenUsed/>
    <w:rsid w:val="00624E52"/>
    <w:rPr>
      <w:rFonts w:cs="Times New Roman"/>
      <w:sz w:val="16"/>
      <w:szCs w:val="16"/>
    </w:rPr>
  </w:style>
  <w:style w:type="paragraph" w:styleId="af3">
    <w:name w:val="annotation text"/>
    <w:basedOn w:val="a5"/>
    <w:link w:val="af4"/>
    <w:uiPriority w:val="99"/>
    <w:unhideWhenUsed/>
    <w:rsid w:val="00624E52"/>
    <w:pPr>
      <w:spacing w:after="200"/>
    </w:pPr>
    <w:rPr>
      <w:sz w:val="20"/>
      <w:szCs w:val="20"/>
    </w:rPr>
  </w:style>
  <w:style w:type="character" w:customStyle="1" w:styleId="af4">
    <w:name w:val="Текст примечания Знак"/>
    <w:basedOn w:val="a6"/>
    <w:link w:val="af3"/>
    <w:uiPriority w:val="99"/>
    <w:rsid w:val="00624E52"/>
    <w:rPr>
      <w:rFonts w:ascii="Calibri" w:eastAsia="Times New Roman" w:hAnsi="Calibri" w:cs="Times New Roman"/>
      <w:sz w:val="20"/>
      <w:szCs w:val="20"/>
    </w:rPr>
  </w:style>
  <w:style w:type="paragraph" w:styleId="af5">
    <w:name w:val="annotation subject"/>
    <w:basedOn w:val="af3"/>
    <w:next w:val="af3"/>
    <w:link w:val="af6"/>
    <w:uiPriority w:val="99"/>
    <w:unhideWhenUsed/>
    <w:rsid w:val="00624E52"/>
    <w:rPr>
      <w:b/>
      <w:bCs/>
    </w:rPr>
  </w:style>
  <w:style w:type="character" w:customStyle="1" w:styleId="af6">
    <w:name w:val="Тема примечания Знак"/>
    <w:basedOn w:val="af4"/>
    <w:link w:val="af5"/>
    <w:uiPriority w:val="99"/>
    <w:rsid w:val="00624E52"/>
    <w:rPr>
      <w:rFonts w:ascii="Calibri" w:eastAsia="Times New Roman" w:hAnsi="Calibri" w:cs="Times New Roman"/>
      <w:b/>
      <w:bCs/>
      <w:sz w:val="20"/>
      <w:szCs w:val="20"/>
    </w:rPr>
  </w:style>
  <w:style w:type="character" w:customStyle="1" w:styleId="16">
    <w:name w:val="Гиперссылка1"/>
    <w:uiPriority w:val="99"/>
    <w:unhideWhenUsed/>
    <w:rsid w:val="00624E52"/>
    <w:rPr>
      <w:rFonts w:cs="Times New Roman"/>
      <w:color w:val="0000FF"/>
      <w:u w:val="single"/>
    </w:rPr>
  </w:style>
  <w:style w:type="character" w:customStyle="1" w:styleId="17">
    <w:name w:val="Просмотренная гиперссылка1"/>
    <w:uiPriority w:val="99"/>
    <w:unhideWhenUsed/>
    <w:rsid w:val="00624E52"/>
    <w:rPr>
      <w:rFonts w:cs="Times New Roman"/>
      <w:color w:val="800080"/>
      <w:u w:val="single"/>
    </w:rPr>
  </w:style>
  <w:style w:type="paragraph" w:styleId="25">
    <w:name w:val="Body Text Indent 2"/>
    <w:basedOn w:val="a5"/>
    <w:link w:val="26"/>
    <w:uiPriority w:val="99"/>
    <w:rsid w:val="00624E52"/>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624E52"/>
    <w:rPr>
      <w:rFonts w:ascii="Times New Roman" w:eastAsia="Times New Roman" w:hAnsi="Times New Roman" w:cs="Times New Roman"/>
      <w:sz w:val="28"/>
      <w:szCs w:val="20"/>
    </w:rPr>
  </w:style>
  <w:style w:type="paragraph" w:styleId="33">
    <w:name w:val="Body Text 3"/>
    <w:basedOn w:val="a5"/>
    <w:link w:val="34"/>
    <w:uiPriority w:val="99"/>
    <w:rsid w:val="00624E52"/>
    <w:pPr>
      <w:spacing w:after="120"/>
    </w:pPr>
    <w:rPr>
      <w:rFonts w:ascii="Times New Roman" w:hAnsi="Times New Roman"/>
      <w:sz w:val="16"/>
      <w:szCs w:val="16"/>
    </w:rPr>
  </w:style>
  <w:style w:type="character" w:customStyle="1" w:styleId="34">
    <w:name w:val="Основной текст 3 Знак"/>
    <w:basedOn w:val="a6"/>
    <w:link w:val="33"/>
    <w:uiPriority w:val="99"/>
    <w:rsid w:val="00624E52"/>
    <w:rPr>
      <w:rFonts w:ascii="Times New Roman" w:eastAsia="Times New Roman" w:hAnsi="Times New Roman" w:cs="Times New Roman"/>
      <w:sz w:val="16"/>
      <w:szCs w:val="16"/>
    </w:rPr>
  </w:style>
  <w:style w:type="paragraph" w:styleId="af7">
    <w:name w:val="Body Text"/>
    <w:aliases w:val="Знак"/>
    <w:basedOn w:val="a5"/>
    <w:link w:val="af8"/>
    <w:unhideWhenUsed/>
    <w:rsid w:val="00624E52"/>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624E52"/>
    <w:rPr>
      <w:rFonts w:ascii="Times New Roman" w:eastAsia="Times New Roman" w:hAnsi="Times New Roman" w:cs="Times New Roman"/>
      <w:sz w:val="24"/>
      <w:szCs w:val="24"/>
    </w:rPr>
  </w:style>
  <w:style w:type="paragraph" w:customStyle="1" w:styleId="Default">
    <w:name w:val="Default"/>
    <w:uiPriority w:val="99"/>
    <w:rsid w:val="00624E52"/>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624E52"/>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624E52"/>
  </w:style>
  <w:style w:type="paragraph" w:styleId="27">
    <w:name w:val="toc 2"/>
    <w:basedOn w:val="a5"/>
    <w:next w:val="a5"/>
    <w:autoRedefine/>
    <w:uiPriority w:val="39"/>
    <w:unhideWhenUsed/>
    <w:rsid w:val="00624E52"/>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624E52"/>
    <w:pPr>
      <w:spacing w:after="200"/>
    </w:pPr>
    <w:rPr>
      <w:i/>
      <w:iCs/>
      <w:color w:val="1F497D"/>
      <w:sz w:val="18"/>
      <w:szCs w:val="18"/>
    </w:rPr>
  </w:style>
  <w:style w:type="paragraph" w:customStyle="1" w:styleId="110">
    <w:name w:val="Оглавление 11"/>
    <w:basedOn w:val="a5"/>
    <w:next w:val="a5"/>
    <w:autoRedefine/>
    <w:uiPriority w:val="99"/>
    <w:unhideWhenUsed/>
    <w:rsid w:val="00624E52"/>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624E52"/>
    <w:pPr>
      <w:spacing w:after="100"/>
      <w:ind w:left="440"/>
    </w:pPr>
    <w:rPr>
      <w:lang w:eastAsia="ru-RU"/>
    </w:rPr>
  </w:style>
  <w:style w:type="paragraph" w:customStyle="1" w:styleId="35">
    <w:name w:val="Абзац 3"/>
    <w:basedOn w:val="a5"/>
    <w:uiPriority w:val="99"/>
    <w:rsid w:val="00624E52"/>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624E52"/>
    <w:pPr>
      <w:keepNext/>
      <w:spacing w:after="0"/>
      <w:ind w:right="-1"/>
      <w:jc w:val="center"/>
    </w:pPr>
    <w:rPr>
      <w:rFonts w:ascii="Times New Roman" w:hAnsi="Times New Roman"/>
      <w:b/>
      <w:szCs w:val="20"/>
      <w:lang w:eastAsia="ru-RU"/>
    </w:rPr>
  </w:style>
  <w:style w:type="character" w:styleId="afc">
    <w:name w:val="Strong"/>
    <w:uiPriority w:val="22"/>
    <w:qFormat/>
    <w:rsid w:val="00624E52"/>
    <w:rPr>
      <w:rFonts w:cs="Times New Roman"/>
      <w:b/>
      <w:bCs/>
    </w:rPr>
  </w:style>
  <w:style w:type="paragraph" w:styleId="afd">
    <w:name w:val="Normal (Web)"/>
    <w:basedOn w:val="a5"/>
    <w:uiPriority w:val="99"/>
    <w:rsid w:val="00624E52"/>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624E52"/>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624E52"/>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624E52"/>
    <w:rPr>
      <w:rFonts w:ascii="Times New Roman" w:eastAsia="Times New Roman" w:hAnsi="Times New Roman" w:cs="Times New Roman"/>
      <w:sz w:val="16"/>
      <w:szCs w:val="16"/>
      <w:lang w:eastAsia="ru-RU"/>
    </w:rPr>
  </w:style>
  <w:style w:type="character" w:styleId="afe">
    <w:name w:val="page number"/>
    <w:uiPriority w:val="99"/>
    <w:rsid w:val="00624E52"/>
    <w:rPr>
      <w:rFonts w:cs="Times New Roman"/>
    </w:rPr>
  </w:style>
  <w:style w:type="paragraph" w:styleId="28">
    <w:name w:val="Body Text 2"/>
    <w:basedOn w:val="a5"/>
    <w:link w:val="29"/>
    <w:uiPriority w:val="99"/>
    <w:rsid w:val="00624E52"/>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624E52"/>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624E52"/>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624E5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624E52"/>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624E52"/>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624E52"/>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624E52"/>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624E52"/>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624E52"/>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624E52"/>
  </w:style>
  <w:style w:type="paragraph" w:styleId="aff3">
    <w:name w:val="Note Heading"/>
    <w:basedOn w:val="a5"/>
    <w:next w:val="a5"/>
    <w:link w:val="aff4"/>
    <w:uiPriority w:val="99"/>
    <w:rsid w:val="00624E52"/>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624E52"/>
    <w:rPr>
      <w:rFonts w:ascii="Times New Roman" w:eastAsia="Times New Roman" w:hAnsi="Times New Roman" w:cs="Times New Roman"/>
      <w:sz w:val="24"/>
      <w:szCs w:val="24"/>
      <w:lang w:eastAsia="ru-RU"/>
    </w:rPr>
  </w:style>
  <w:style w:type="character" w:customStyle="1" w:styleId="labelbodytext11">
    <w:name w:val="label_body_text_11"/>
    <w:uiPriority w:val="99"/>
    <w:rsid w:val="00624E52"/>
    <w:rPr>
      <w:rFonts w:cs="Times New Roman"/>
      <w:color w:val="0000FF"/>
      <w:sz w:val="20"/>
      <w:szCs w:val="20"/>
    </w:rPr>
  </w:style>
  <w:style w:type="paragraph" w:customStyle="1" w:styleId="aff5">
    <w:name w:val="Абзац"/>
    <w:basedOn w:val="a5"/>
    <w:link w:val="aff6"/>
    <w:rsid w:val="00624E52"/>
    <w:pPr>
      <w:spacing w:after="120"/>
      <w:jc w:val="both"/>
    </w:pPr>
    <w:rPr>
      <w:rFonts w:ascii="Times New Roman" w:hAnsi="Times New Roman"/>
      <w:sz w:val="24"/>
      <w:szCs w:val="24"/>
    </w:rPr>
  </w:style>
  <w:style w:type="paragraph" w:styleId="aff7">
    <w:name w:val="Document Map"/>
    <w:basedOn w:val="a5"/>
    <w:link w:val="aff8"/>
    <w:uiPriority w:val="99"/>
    <w:semiHidden/>
    <w:rsid w:val="00624E52"/>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624E52"/>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624E52"/>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624E52"/>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624E52"/>
    <w:pPr>
      <w:keepNext/>
      <w:spacing w:after="0"/>
      <w:outlineLvl w:val="2"/>
    </w:pPr>
    <w:rPr>
      <w:rFonts w:ascii="Arial" w:hAnsi="Arial"/>
      <w:sz w:val="24"/>
      <w:szCs w:val="20"/>
      <w:lang w:eastAsia="ru-RU"/>
    </w:rPr>
  </w:style>
  <w:style w:type="paragraph" w:customStyle="1" w:styleId="fr1">
    <w:name w:val="fr1"/>
    <w:basedOn w:val="a5"/>
    <w:uiPriority w:val="99"/>
    <w:rsid w:val="00624E52"/>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624E52"/>
    <w:pPr>
      <w:spacing w:after="0"/>
    </w:pPr>
    <w:rPr>
      <w:rFonts w:ascii="Courier New" w:hAnsi="Courier New"/>
      <w:sz w:val="20"/>
      <w:szCs w:val="20"/>
      <w:lang w:eastAsia="ru-RU"/>
    </w:rPr>
  </w:style>
  <w:style w:type="character" w:customStyle="1" w:styleId="affc">
    <w:name w:val="Текст Знак"/>
    <w:basedOn w:val="a6"/>
    <w:link w:val="affb"/>
    <w:uiPriority w:val="99"/>
    <w:rsid w:val="00624E52"/>
    <w:rPr>
      <w:rFonts w:ascii="Courier New" w:eastAsia="Times New Roman" w:hAnsi="Courier New" w:cs="Times New Roman"/>
      <w:sz w:val="20"/>
      <w:szCs w:val="20"/>
      <w:lang w:eastAsia="ru-RU"/>
    </w:rPr>
  </w:style>
  <w:style w:type="paragraph" w:customStyle="1" w:styleId="1c">
    <w:name w:val="Обычный1"/>
    <w:link w:val="Normal"/>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624E52"/>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624E52"/>
    <w:rPr>
      <w:rFonts w:ascii="Arial" w:hAnsi="Arial" w:cs="Arial"/>
      <w:b/>
      <w:bCs/>
      <w:sz w:val="26"/>
      <w:szCs w:val="26"/>
    </w:rPr>
  </w:style>
  <w:style w:type="character" w:customStyle="1" w:styleId="productcode1">
    <w:name w:val="productcode1"/>
    <w:uiPriority w:val="99"/>
    <w:rsid w:val="00624E52"/>
    <w:rPr>
      <w:rFonts w:ascii="Arial" w:hAnsi="Arial" w:cs="Arial"/>
      <w:b/>
      <w:bCs/>
      <w:sz w:val="26"/>
      <w:szCs w:val="26"/>
    </w:rPr>
  </w:style>
  <w:style w:type="character" w:customStyle="1" w:styleId="modelname1">
    <w:name w:val="modelname1"/>
    <w:uiPriority w:val="99"/>
    <w:rsid w:val="00624E52"/>
    <w:rPr>
      <w:rFonts w:cs="Times New Roman"/>
      <w:sz w:val="23"/>
      <w:szCs w:val="23"/>
    </w:rPr>
  </w:style>
  <w:style w:type="character" w:customStyle="1" w:styleId="style771">
    <w:name w:val="style771"/>
    <w:uiPriority w:val="99"/>
    <w:rsid w:val="00624E52"/>
    <w:rPr>
      <w:rFonts w:ascii="Verdana" w:hAnsi="Verdana" w:cs="Times New Roman"/>
      <w:b/>
      <w:bCs/>
      <w:sz w:val="21"/>
      <w:szCs w:val="21"/>
    </w:rPr>
  </w:style>
  <w:style w:type="paragraph" w:customStyle="1" w:styleId="affe">
    <w:name w:val="Содержимое таблицы"/>
    <w:basedOn w:val="a5"/>
    <w:uiPriority w:val="99"/>
    <w:rsid w:val="00624E52"/>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624E52"/>
    <w:rPr>
      <w:rFonts w:cs="Times New Roman"/>
      <w:sz w:val="24"/>
      <w:szCs w:val="24"/>
      <w:lang w:val="ru-RU" w:eastAsia="ru-RU" w:bidi="ar-SA"/>
    </w:rPr>
  </w:style>
  <w:style w:type="paragraph" w:customStyle="1" w:styleId="consplusnormal1">
    <w:name w:val="consplusnormal"/>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624E52"/>
    <w:rPr>
      <w:rFonts w:cs="Times New Roman"/>
      <w:sz w:val="24"/>
      <w:szCs w:val="24"/>
      <w:lang w:val="ru-RU" w:eastAsia="ru-RU" w:bidi="ar-SA"/>
    </w:rPr>
  </w:style>
  <w:style w:type="paragraph" w:customStyle="1" w:styleId="ConsPlusNonformat">
    <w:name w:val="ConsPlu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624E52"/>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624E52"/>
    <w:pPr>
      <w:spacing w:after="120"/>
      <w:jc w:val="both"/>
    </w:pPr>
    <w:rPr>
      <w:rFonts w:ascii="Times New Roman" w:hAnsi="Times New Roman"/>
      <w:sz w:val="20"/>
      <w:szCs w:val="24"/>
      <w:lang w:eastAsia="ru-RU"/>
    </w:rPr>
  </w:style>
  <w:style w:type="paragraph" w:customStyle="1" w:styleId="43">
    <w:name w:val="Знак4"/>
    <w:basedOn w:val="a5"/>
    <w:uiPriority w:val="99"/>
    <w:rsid w:val="00624E52"/>
    <w:pPr>
      <w:spacing w:line="240" w:lineRule="exact"/>
    </w:pPr>
    <w:rPr>
      <w:rFonts w:ascii="Verdana" w:hAnsi="Verdana"/>
      <w:sz w:val="20"/>
      <w:szCs w:val="20"/>
      <w:lang w:val="en-US"/>
    </w:rPr>
  </w:style>
  <w:style w:type="paragraph" w:customStyle="1" w:styleId="3a">
    <w:name w:val="Знак Знак3 Знак"/>
    <w:basedOn w:val="a5"/>
    <w:uiPriority w:val="99"/>
    <w:rsid w:val="00624E52"/>
    <w:pPr>
      <w:spacing w:line="240" w:lineRule="exact"/>
    </w:pPr>
    <w:rPr>
      <w:rFonts w:ascii="Verdana" w:hAnsi="Verdana" w:cs="Verdana"/>
      <w:sz w:val="24"/>
      <w:szCs w:val="24"/>
      <w:lang w:val="en-US"/>
    </w:rPr>
  </w:style>
  <w:style w:type="paragraph" w:customStyle="1" w:styleId="2b">
    <w:name w:val="Знак2"/>
    <w:basedOn w:val="a5"/>
    <w:uiPriority w:val="99"/>
    <w:rsid w:val="00624E52"/>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624E52"/>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624E52"/>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624E52"/>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624E52"/>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624E52"/>
    <w:pPr>
      <w:tabs>
        <w:tab w:val="num" w:pos="360"/>
      </w:tabs>
      <w:spacing w:after="0"/>
      <w:ind w:left="360" w:hanging="360"/>
      <w:jc w:val="both"/>
    </w:pPr>
    <w:rPr>
      <w:lang w:eastAsia="ru-RU"/>
    </w:rPr>
  </w:style>
  <w:style w:type="paragraph" w:customStyle="1" w:styleId="2c">
    <w:name w:val="заголовок 2"/>
    <w:basedOn w:val="a5"/>
    <w:next w:val="a5"/>
    <w:uiPriority w:val="99"/>
    <w:rsid w:val="00624E52"/>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624E5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624E52"/>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624E52"/>
    <w:pPr>
      <w:spacing w:before="40" w:after="40"/>
      <w:ind w:left="57" w:right="57"/>
    </w:pPr>
    <w:rPr>
      <w:rFonts w:ascii="Times New Roman" w:hAnsi="Times New Roman"/>
      <w:lang w:eastAsia="ru-RU"/>
    </w:rPr>
  </w:style>
  <w:style w:type="paragraph" w:styleId="afff5">
    <w:name w:val="Subtitle"/>
    <w:basedOn w:val="a5"/>
    <w:link w:val="afff6"/>
    <w:uiPriority w:val="99"/>
    <w:qFormat/>
    <w:rsid w:val="00624E52"/>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624E5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624E52"/>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624E52"/>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624E52"/>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624E52"/>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624E52"/>
    <w:pPr>
      <w:spacing w:line="240" w:lineRule="exact"/>
    </w:pPr>
    <w:rPr>
      <w:rFonts w:ascii="Verdana" w:hAnsi="Verdana"/>
      <w:sz w:val="20"/>
      <w:szCs w:val="20"/>
      <w:lang w:val="en-US"/>
    </w:rPr>
  </w:style>
  <w:style w:type="paragraph" w:customStyle="1" w:styleId="312">
    <w:name w:val="Знак Знак3 Знак1"/>
    <w:basedOn w:val="a5"/>
    <w:uiPriority w:val="99"/>
    <w:rsid w:val="00624E52"/>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624E52"/>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624E5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624E52"/>
    <w:pPr>
      <w:spacing w:after="0"/>
      <w:ind w:firstLine="720"/>
      <w:jc w:val="both"/>
    </w:pPr>
    <w:rPr>
      <w:rFonts w:ascii="Times New Roman" w:hAnsi="Times New Roman"/>
      <w:sz w:val="24"/>
      <w:szCs w:val="20"/>
    </w:rPr>
  </w:style>
  <w:style w:type="character" w:styleId="HTML">
    <w:name w:val="HTML Keyboard"/>
    <w:uiPriority w:val="99"/>
    <w:rsid w:val="00624E52"/>
    <w:rPr>
      <w:rFonts w:ascii="Courier New" w:hAnsi="Courier New" w:cs="Courier New"/>
      <w:sz w:val="20"/>
      <w:szCs w:val="20"/>
    </w:rPr>
  </w:style>
  <w:style w:type="paragraph" w:customStyle="1" w:styleId="Text">
    <w:name w:val="Text"/>
    <w:basedOn w:val="a5"/>
    <w:uiPriority w:val="99"/>
    <w:rsid w:val="00624E52"/>
    <w:pPr>
      <w:spacing w:after="240"/>
    </w:pPr>
    <w:rPr>
      <w:rFonts w:ascii="Times New Roman" w:hAnsi="Times New Roman"/>
      <w:sz w:val="24"/>
      <w:szCs w:val="20"/>
      <w:lang w:val="en-US"/>
    </w:rPr>
  </w:style>
  <w:style w:type="paragraph" w:customStyle="1" w:styleId="2d">
    <w:name w:val="Обычный2"/>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624E52"/>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624E52"/>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624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624E52"/>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624E52"/>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624E52"/>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624E52"/>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624E5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624E52"/>
    <w:rPr>
      <w:rFonts w:ascii="Times New Roman" w:hAnsi="Times New Roman"/>
      <w:b/>
      <w:sz w:val="24"/>
      <w:lang w:val="x-none" w:eastAsia="ru-RU"/>
    </w:rPr>
  </w:style>
  <w:style w:type="paragraph" w:customStyle="1" w:styleId="212">
    <w:name w:val="Основной текст 21"/>
    <w:basedOn w:val="a5"/>
    <w:uiPriority w:val="99"/>
    <w:rsid w:val="00624E52"/>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624E52"/>
    <w:rPr>
      <w:rFonts w:ascii="Arial" w:eastAsia="Times New Roman" w:hAnsi="Arial" w:cs="Arial"/>
      <w:sz w:val="20"/>
      <w:szCs w:val="20"/>
      <w:lang w:eastAsia="ru-RU"/>
    </w:rPr>
  </w:style>
  <w:style w:type="paragraph" w:styleId="afffd">
    <w:name w:val="endnote text"/>
    <w:basedOn w:val="a5"/>
    <w:link w:val="afffe"/>
    <w:uiPriority w:val="99"/>
    <w:unhideWhenUsed/>
    <w:rsid w:val="00624E52"/>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624E52"/>
    <w:rPr>
      <w:rFonts w:ascii="Times New Roman" w:eastAsia="Times New Roman" w:hAnsi="Times New Roman" w:cs="Times New Roman"/>
      <w:sz w:val="20"/>
      <w:szCs w:val="20"/>
      <w:lang w:eastAsia="ru-RU"/>
    </w:rPr>
  </w:style>
  <w:style w:type="character" w:styleId="affff">
    <w:name w:val="endnote reference"/>
    <w:uiPriority w:val="99"/>
    <w:unhideWhenUsed/>
    <w:rsid w:val="00624E52"/>
    <w:rPr>
      <w:rFonts w:cs="Times New Roman"/>
      <w:vertAlign w:val="superscript"/>
    </w:rPr>
  </w:style>
  <w:style w:type="paragraph" w:customStyle="1" w:styleId="313">
    <w:name w:val="Основной текст с отступом 31"/>
    <w:basedOn w:val="1c"/>
    <w:uiPriority w:val="99"/>
    <w:rsid w:val="00624E52"/>
    <w:pPr>
      <w:spacing w:before="0" w:line="360" w:lineRule="auto"/>
      <w:ind w:firstLine="709"/>
    </w:pPr>
    <w:rPr>
      <w:rFonts w:ascii="Arial" w:hAnsi="Arial"/>
      <w:sz w:val="24"/>
    </w:rPr>
  </w:style>
  <w:style w:type="paragraph" w:customStyle="1" w:styleId="2f">
    <w:name w:val="Текст_начало_2"/>
    <w:basedOn w:val="a5"/>
    <w:uiPriority w:val="99"/>
    <w:rsid w:val="00624E52"/>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624E52"/>
    <w:pPr>
      <w:spacing w:before="0" w:line="360" w:lineRule="auto"/>
      <w:ind w:firstLine="851"/>
    </w:pPr>
    <w:rPr>
      <w:rFonts w:ascii="Arial" w:hAnsi="Arial"/>
      <w:sz w:val="24"/>
    </w:rPr>
  </w:style>
  <w:style w:type="paragraph" w:styleId="affff0">
    <w:name w:val="Block Text"/>
    <w:basedOn w:val="a5"/>
    <w:uiPriority w:val="99"/>
    <w:rsid w:val="00624E52"/>
    <w:pPr>
      <w:spacing w:after="0"/>
      <w:ind w:left="5040" w:right="140"/>
    </w:pPr>
    <w:rPr>
      <w:rFonts w:ascii="Times New Roman" w:hAnsi="Times New Roman"/>
      <w:lang w:eastAsia="ru-RU"/>
    </w:rPr>
  </w:style>
  <w:style w:type="paragraph" w:customStyle="1" w:styleId="FR10">
    <w:name w:val="FR1"/>
    <w:uiPriority w:val="99"/>
    <w:rsid w:val="00624E52"/>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624E52"/>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624E5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624E52"/>
    <w:rPr>
      <w:rFonts w:ascii="Times New Roman" w:hAnsi="Times New Roman"/>
      <w:color w:val="000000"/>
      <w:sz w:val="28"/>
    </w:rPr>
  </w:style>
  <w:style w:type="character" w:customStyle="1" w:styleId="FontStyle13">
    <w:name w:val="Font Style13"/>
    <w:uiPriority w:val="99"/>
    <w:rsid w:val="00624E52"/>
    <w:rPr>
      <w:rFonts w:ascii="Times New Roman" w:hAnsi="Times New Roman"/>
      <w:i/>
      <w:spacing w:val="-20"/>
      <w:sz w:val="24"/>
    </w:rPr>
  </w:style>
  <w:style w:type="character" w:customStyle="1" w:styleId="FontStyle14">
    <w:name w:val="Font Style14"/>
    <w:uiPriority w:val="99"/>
    <w:rsid w:val="00624E52"/>
    <w:rPr>
      <w:rFonts w:ascii="Times New Roman" w:hAnsi="Times New Roman"/>
      <w:sz w:val="26"/>
    </w:rPr>
  </w:style>
  <w:style w:type="paragraph" w:customStyle="1" w:styleId="affff1">
    <w:name w:val="Обычный.Нормальный абзац Знак"/>
    <w:uiPriority w:val="99"/>
    <w:rsid w:val="00624E52"/>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624E52"/>
    <w:rPr>
      <w:rFonts w:cs="Times New Roman"/>
      <w:color w:val="808080"/>
    </w:rPr>
  </w:style>
  <w:style w:type="paragraph" w:customStyle="1" w:styleId="3c">
    <w:name w:val="Обычный3"/>
    <w:uiPriority w:val="99"/>
    <w:rsid w:val="00624E52"/>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624E52"/>
    <w:pPr>
      <w:spacing w:line="360" w:lineRule="auto"/>
      <w:ind w:left="0" w:firstLine="709"/>
      <w:jc w:val="both"/>
    </w:pPr>
    <w:rPr>
      <w:sz w:val="24"/>
    </w:rPr>
  </w:style>
  <w:style w:type="character" w:customStyle="1" w:styleId="1f5">
    <w:name w:val="заголовок 1 Знак"/>
    <w:rsid w:val="00624E52"/>
    <w:rPr>
      <w:b/>
      <w:sz w:val="36"/>
      <w:lang w:val="ru-RU" w:eastAsia="ru-RU"/>
    </w:rPr>
  </w:style>
  <w:style w:type="character" w:customStyle="1" w:styleId="ecattext">
    <w:name w:val="ecattext"/>
    <w:rsid w:val="00624E52"/>
    <w:rPr>
      <w:rFonts w:cs="Times New Roman"/>
    </w:rPr>
  </w:style>
  <w:style w:type="paragraph" w:customStyle="1" w:styleId="msonormal0">
    <w:name w:val="msonormal"/>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624E52"/>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624E52"/>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624E52"/>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624E52"/>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624E52"/>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624E52"/>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624E52"/>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624E52"/>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624E52"/>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624E5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624E52"/>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624E52"/>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624E52"/>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624E52"/>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624E52"/>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624E52"/>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624E52"/>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624E52"/>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624E52"/>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624E52"/>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624E52"/>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624E52"/>
    <w:rPr>
      <w:rFonts w:ascii="Calibri Light" w:eastAsia="Times New Roman" w:hAnsi="Calibri Light" w:cs="Times New Roman"/>
      <w:color w:val="1F4D78"/>
      <w:sz w:val="24"/>
      <w:szCs w:val="24"/>
    </w:rPr>
  </w:style>
  <w:style w:type="character" w:styleId="affff3">
    <w:name w:val="Hyperlink"/>
    <w:uiPriority w:val="99"/>
    <w:unhideWhenUsed/>
    <w:rsid w:val="00624E52"/>
    <w:rPr>
      <w:rFonts w:cs="Times New Roman"/>
      <w:color w:val="0563C1"/>
      <w:u w:val="single"/>
    </w:rPr>
  </w:style>
  <w:style w:type="character" w:styleId="affff4">
    <w:name w:val="FollowedHyperlink"/>
    <w:unhideWhenUsed/>
    <w:rsid w:val="00624E52"/>
    <w:rPr>
      <w:rFonts w:cs="Times New Roman"/>
      <w:color w:val="954F72"/>
      <w:u w:val="single"/>
    </w:rPr>
  </w:style>
  <w:style w:type="table" w:styleId="afb">
    <w:name w:val="Table Grid"/>
    <w:basedOn w:val="a7"/>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624E52"/>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624E52"/>
    <w:pPr>
      <w:numPr>
        <w:ilvl w:val="2"/>
        <w:numId w:val="4"/>
      </w:numPr>
      <w:spacing w:before="120" w:after="60"/>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624E52"/>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624E52"/>
    <w:rPr>
      <w:rFonts w:ascii="Times New Roman" w:hAnsi="Times New Roman"/>
      <w:sz w:val="21"/>
      <w:shd w:val="clear" w:color="auto" w:fill="FFFFFF"/>
    </w:rPr>
  </w:style>
  <w:style w:type="character" w:customStyle="1" w:styleId="affff7">
    <w:name w:val="Сноска + Полужирный"/>
    <w:rsid w:val="00624E52"/>
    <w:rPr>
      <w:rFonts w:ascii="Times New Roman" w:hAnsi="Times New Roman"/>
      <w:b/>
      <w:spacing w:val="0"/>
      <w:sz w:val="21"/>
    </w:rPr>
  </w:style>
  <w:style w:type="character" w:customStyle="1" w:styleId="affff8">
    <w:name w:val="Колонтитул_"/>
    <w:link w:val="affff9"/>
    <w:locked/>
    <w:rsid w:val="00624E52"/>
    <w:rPr>
      <w:rFonts w:ascii="Times New Roman" w:hAnsi="Times New Roman"/>
      <w:sz w:val="20"/>
      <w:shd w:val="clear" w:color="auto" w:fill="FFFFFF"/>
    </w:rPr>
  </w:style>
  <w:style w:type="paragraph" w:customStyle="1" w:styleId="affff6">
    <w:name w:val="Сноска"/>
    <w:basedOn w:val="a5"/>
    <w:link w:val="affff5"/>
    <w:rsid w:val="00624E52"/>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624E52"/>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624E52"/>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624E52"/>
    <w:rPr>
      <w:rFonts w:ascii="Courier New" w:hAnsi="Courier New"/>
      <w:color w:val="000000"/>
      <w:lang w:val="ru" w:eastAsia="x-none"/>
    </w:rPr>
  </w:style>
  <w:style w:type="paragraph" w:styleId="affffa">
    <w:name w:val="caption"/>
    <w:basedOn w:val="a5"/>
    <w:link w:val="affffb"/>
    <w:qFormat/>
    <w:rsid w:val="00624E52"/>
    <w:pPr>
      <w:snapToGrid w:val="0"/>
      <w:spacing w:after="0"/>
      <w:ind w:right="-6672"/>
      <w:jc w:val="both"/>
    </w:pPr>
    <w:rPr>
      <w:rFonts w:ascii="Times New Roman" w:hAnsi="Times New Roman"/>
      <w:b/>
      <w:bCs/>
      <w:sz w:val="20"/>
      <w:szCs w:val="20"/>
    </w:rPr>
  </w:style>
  <w:style w:type="paragraph" w:styleId="affffc">
    <w:name w:val="List"/>
    <w:basedOn w:val="a5"/>
    <w:link w:val="affffd"/>
    <w:rsid w:val="00624E52"/>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624E52"/>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624E52"/>
    <w:rPr>
      <w:rFonts w:ascii="Cambria" w:hAnsi="Cambria"/>
      <w:color w:val="000000"/>
      <w:sz w:val="24"/>
      <w:lang w:val="ru" w:eastAsia="x-none"/>
    </w:rPr>
  </w:style>
  <w:style w:type="paragraph" w:customStyle="1" w:styleId="64">
    <w:name w:val="заголовок 6"/>
    <w:basedOn w:val="a5"/>
    <w:uiPriority w:val="99"/>
    <w:rsid w:val="00624E52"/>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624E52"/>
    <w:rPr>
      <w:rFonts w:ascii="Cambria" w:hAnsi="Cambria"/>
      <w:color w:val="243F60"/>
    </w:rPr>
  </w:style>
  <w:style w:type="character" w:customStyle="1" w:styleId="214">
    <w:name w:val="Знак2 Знак Знак1"/>
    <w:rsid w:val="00624E52"/>
  </w:style>
  <w:style w:type="character" w:customStyle="1" w:styleId="1f9">
    <w:name w:val="Нижний колонтитул Знак1"/>
    <w:aliases w:val="f Знак1"/>
    <w:uiPriority w:val="99"/>
    <w:semiHidden/>
    <w:rsid w:val="00624E52"/>
    <w:rPr>
      <w:sz w:val="24"/>
    </w:rPr>
  </w:style>
  <w:style w:type="character" w:customStyle="1" w:styleId="215">
    <w:name w:val="Заголовок 2 Знак1 Знак"/>
    <w:aliases w:val="Заголовок 2 Знак Знак Знак Знак,Заголовок 2 Знак Знак Знак Знак1"/>
    <w:rsid w:val="00624E52"/>
    <w:rPr>
      <w:b/>
      <w:sz w:val="28"/>
      <w:lang w:val="ru-RU" w:eastAsia="ru-RU"/>
    </w:rPr>
  </w:style>
  <w:style w:type="paragraph" w:customStyle="1" w:styleId="-0">
    <w:name w:val="Контракт-раздел"/>
    <w:basedOn w:val="a5"/>
    <w:next w:val="a5"/>
    <w:uiPriority w:val="99"/>
    <w:rsid w:val="00624E52"/>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624E52"/>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624E52"/>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624E52"/>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624E52"/>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624E52"/>
    <w:rPr>
      <w:rFonts w:ascii="Times New Roman" w:eastAsia="Times New Roman" w:hAnsi="Times New Roman" w:cs="Times New Roman"/>
      <w:sz w:val="26"/>
    </w:rPr>
  </w:style>
  <w:style w:type="paragraph" w:customStyle="1" w:styleId="1-11">
    <w:name w:val="Средняя заливка 1 - Акцент 11"/>
    <w:uiPriority w:val="99"/>
    <w:rsid w:val="00624E52"/>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624E52"/>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624E52"/>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624E52"/>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624E52"/>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624E5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624E52"/>
    <w:pPr>
      <w:numPr>
        <w:ilvl w:val="2"/>
      </w:numPr>
      <w:tabs>
        <w:tab w:val="clear" w:pos="-624"/>
        <w:tab w:val="num" w:pos="2174"/>
      </w:tabs>
      <w:ind w:left="2174" w:hanging="360"/>
    </w:pPr>
  </w:style>
  <w:style w:type="character" w:customStyle="1" w:styleId="114">
    <w:name w:val="_Нумерованный 1 Знак1"/>
    <w:link w:val="12"/>
    <w:uiPriority w:val="99"/>
    <w:locked/>
    <w:rsid w:val="00624E52"/>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624E52"/>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624E52"/>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624E52"/>
    <w:rPr>
      <w:rFonts w:ascii="Times New Roman" w:eastAsia="Arial Unicode MS" w:hAnsi="Times New Roman" w:cs="Times New Roman"/>
      <w:sz w:val="24"/>
      <w:szCs w:val="24"/>
    </w:rPr>
  </w:style>
  <w:style w:type="paragraph" w:customStyle="1" w:styleId="-1">
    <w:name w:val="- Список1"/>
    <w:basedOn w:val="a5"/>
    <w:link w:val="-10"/>
    <w:uiPriority w:val="99"/>
    <w:rsid w:val="00624E52"/>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624E52"/>
    <w:rPr>
      <w:rFonts w:ascii="Times New Roman" w:eastAsia="Times New Roman" w:hAnsi="Times New Roman" w:cs="Times New Roman"/>
      <w:sz w:val="28"/>
      <w:szCs w:val="28"/>
      <w:lang w:val="en-US"/>
    </w:rPr>
  </w:style>
  <w:style w:type="paragraph" w:customStyle="1" w:styleId="1fc">
    <w:name w:val="Нум1"/>
    <w:basedOn w:val="a5"/>
    <w:link w:val="1fd"/>
    <w:qFormat/>
    <w:rsid w:val="00624E52"/>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624E52"/>
    <w:rPr>
      <w:rFonts w:ascii="Times New Roman" w:eastAsia="Times New Roman" w:hAnsi="Times New Roman" w:cs="Times New Roman"/>
      <w:sz w:val="28"/>
      <w:szCs w:val="24"/>
      <w:lang w:eastAsia="ru-RU"/>
    </w:rPr>
  </w:style>
  <w:style w:type="paragraph" w:customStyle="1" w:styleId="2f0">
    <w:name w:val="Нум2"/>
    <w:basedOn w:val="a5"/>
    <w:link w:val="2f1"/>
    <w:qFormat/>
    <w:rsid w:val="00624E52"/>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624E52"/>
    <w:rPr>
      <w:rFonts w:ascii="Times New Roman" w:eastAsia="Times New Roman" w:hAnsi="Times New Roman" w:cs="Times New Roman"/>
      <w:sz w:val="28"/>
      <w:szCs w:val="20"/>
      <w:lang w:eastAsia="ru-RU"/>
    </w:rPr>
  </w:style>
  <w:style w:type="paragraph" w:customStyle="1" w:styleId="3e">
    <w:name w:val="Нум3"/>
    <w:basedOn w:val="a5"/>
    <w:link w:val="3f"/>
    <w:qFormat/>
    <w:rsid w:val="00624E52"/>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624E52"/>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624E52"/>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624E52"/>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624E52"/>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624E52"/>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624E52"/>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624E52"/>
    <w:rPr>
      <w:rFonts w:ascii="Times New Roman" w:hAnsi="Times New Roman"/>
      <w:sz w:val="24"/>
      <w:shd w:val="clear" w:color="auto" w:fill="FFFFFF"/>
    </w:rPr>
  </w:style>
  <w:style w:type="paragraph" w:customStyle="1" w:styleId="2f3">
    <w:name w:val="Заголовок №2"/>
    <w:basedOn w:val="a5"/>
    <w:link w:val="2f2"/>
    <w:rsid w:val="00624E52"/>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624E52"/>
    <w:rPr>
      <w:rFonts w:ascii="Calibri Light" w:eastAsia="Times New Roman" w:hAnsi="Calibri Light" w:cs="Times New Roman"/>
      <w:i/>
      <w:iCs/>
      <w:color w:val="2E74B5"/>
      <w:sz w:val="24"/>
      <w:szCs w:val="24"/>
    </w:rPr>
  </w:style>
  <w:style w:type="table" w:customStyle="1" w:styleId="VegasLex">
    <w:name w:val="Vegas Lex"/>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624E52"/>
    <w:rPr>
      <w:rFonts w:ascii="Courier New" w:hAnsi="Courier New" w:cs="Courier New"/>
      <w:sz w:val="20"/>
      <w:szCs w:val="20"/>
    </w:rPr>
  </w:style>
  <w:style w:type="paragraph" w:customStyle="1" w:styleId="VL">
    <w:name w:val="VL_Заголовок"/>
    <w:basedOn w:val="14"/>
    <w:next w:val="a5"/>
    <w:uiPriority w:val="99"/>
    <w:qFormat/>
    <w:rsid w:val="00624E52"/>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624E52"/>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624E52"/>
    <w:pPr>
      <w:spacing w:before="240" w:after="0"/>
      <w:jc w:val="both"/>
      <w:outlineLvl w:val="1"/>
    </w:pPr>
    <w:rPr>
      <w:rFonts w:ascii="Times New Roman" w:hAnsi="Times New Roman"/>
      <w:b/>
      <w:color w:val="015579"/>
    </w:rPr>
  </w:style>
  <w:style w:type="character" w:customStyle="1" w:styleId="VL2">
    <w:name w:val="VL_Сноска Знак"/>
    <w:link w:val="VL3"/>
    <w:locked/>
    <w:rsid w:val="00624E52"/>
    <w:rPr>
      <w:rFonts w:ascii="Calibri" w:eastAsia="Times New Roman" w:hAnsi="Calibri" w:cs="Times New Roman"/>
      <w:color w:val="31373C"/>
      <w:sz w:val="20"/>
      <w:szCs w:val="20"/>
    </w:rPr>
  </w:style>
  <w:style w:type="paragraph" w:customStyle="1" w:styleId="VL3">
    <w:name w:val="VL_Сноска"/>
    <w:basedOn w:val="a5"/>
    <w:link w:val="VL2"/>
    <w:qFormat/>
    <w:rsid w:val="00624E52"/>
    <w:pPr>
      <w:spacing w:after="0"/>
      <w:jc w:val="both"/>
    </w:pPr>
    <w:rPr>
      <w:color w:val="31373C"/>
      <w:sz w:val="20"/>
      <w:szCs w:val="20"/>
    </w:rPr>
  </w:style>
  <w:style w:type="paragraph" w:customStyle="1" w:styleId="ConsPlusCell">
    <w:name w:val="ConsPlusCell"/>
    <w:uiPriority w:val="99"/>
    <w:rsid w:val="00624E52"/>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45">
    <w:name w:val="Стиль4 Знак"/>
    <w:link w:val="46"/>
    <w:locked/>
    <w:rsid w:val="00624E52"/>
    <w:rPr>
      <w:rFonts w:ascii="Times New Roman" w:hAnsi="Times New Roman" w:cs="Times New Roman"/>
      <w:sz w:val="24"/>
      <w:szCs w:val="24"/>
      <w:lang w:val="x-none" w:eastAsia="ru-RU"/>
    </w:rPr>
  </w:style>
  <w:style w:type="paragraph" w:customStyle="1" w:styleId="46">
    <w:name w:val="Стиль4"/>
    <w:basedOn w:val="a5"/>
    <w:link w:val="45"/>
    <w:qFormat/>
    <w:rsid w:val="00624E52"/>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624E52"/>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624E52"/>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624E52"/>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624E52"/>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624E52"/>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624E52"/>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624E52"/>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624E52"/>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624E52"/>
    <w:rPr>
      <w:lang w:val="ru-RU"/>
    </w:rPr>
  </w:style>
  <w:style w:type="paragraph" w:customStyle="1" w:styleId="GOST04Heading">
    <w:name w:val="GOST_04_Heading"/>
    <w:basedOn w:val="41"/>
    <w:next w:val="FirstParagraph"/>
    <w:uiPriority w:val="99"/>
    <w:qFormat/>
    <w:rsid w:val="00624E52"/>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624E52"/>
    <w:pPr>
      <w:spacing w:before="0" w:line="240" w:lineRule="auto"/>
      <w:ind w:firstLine="0"/>
    </w:pPr>
    <w:rPr>
      <w:lang w:val="en-US"/>
    </w:rPr>
  </w:style>
  <w:style w:type="paragraph" w:customStyle="1" w:styleId="GOST05Heading">
    <w:name w:val="GOST_05_Heading"/>
    <w:basedOn w:val="50"/>
    <w:next w:val="FirstParagraph"/>
    <w:uiPriority w:val="99"/>
    <w:qFormat/>
    <w:rsid w:val="00624E52"/>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624E52"/>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624E52"/>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624E52"/>
    <w:rPr>
      <w:rFonts w:ascii="Times New Roman" w:hAnsi="Times New Roman"/>
      <w:spacing w:val="30"/>
      <w:sz w:val="23"/>
      <w:shd w:val="clear" w:color="auto" w:fill="FFFFFF"/>
    </w:rPr>
  </w:style>
  <w:style w:type="character" w:customStyle="1" w:styleId="54">
    <w:name w:val="Основной текст (5)_"/>
    <w:link w:val="55"/>
    <w:uiPriority w:val="99"/>
    <w:locked/>
    <w:rsid w:val="00624E52"/>
    <w:rPr>
      <w:rFonts w:ascii="Times New Roman" w:hAnsi="Times New Roman"/>
      <w:sz w:val="24"/>
      <w:shd w:val="clear" w:color="auto" w:fill="FFFFFF"/>
    </w:rPr>
  </w:style>
  <w:style w:type="paragraph" w:customStyle="1" w:styleId="55">
    <w:name w:val="Основной текст (5)"/>
    <w:basedOn w:val="a5"/>
    <w:link w:val="54"/>
    <w:uiPriority w:val="99"/>
    <w:rsid w:val="00624E52"/>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624E52"/>
    <w:rPr>
      <w:rFonts w:ascii="Times New Roman" w:hAnsi="Times New Roman"/>
      <w:sz w:val="23"/>
      <w:shd w:val="clear" w:color="auto" w:fill="FFFFFF"/>
    </w:rPr>
  </w:style>
  <w:style w:type="paragraph" w:customStyle="1" w:styleId="73">
    <w:name w:val="Основной текст (7)"/>
    <w:basedOn w:val="a5"/>
    <w:link w:val="7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624E52"/>
    <w:rPr>
      <w:rFonts w:ascii="Times New Roman" w:hAnsi="Times New Roman"/>
      <w:sz w:val="23"/>
      <w:shd w:val="clear" w:color="auto" w:fill="FFFFFF"/>
    </w:rPr>
  </w:style>
  <w:style w:type="paragraph" w:customStyle="1" w:styleId="66">
    <w:name w:val="Основной текст (6)"/>
    <w:basedOn w:val="a5"/>
    <w:link w:val="65"/>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624E52"/>
    <w:rPr>
      <w:rFonts w:ascii="Times New Roman" w:hAnsi="Times New Roman"/>
      <w:sz w:val="23"/>
      <w:shd w:val="clear" w:color="auto" w:fill="FFFFFF"/>
    </w:rPr>
  </w:style>
  <w:style w:type="paragraph" w:customStyle="1" w:styleId="afffff3">
    <w:name w:val="Подпись к таблице"/>
    <w:basedOn w:val="a5"/>
    <w:link w:val="afffff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624E52"/>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624E52"/>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624E52"/>
  </w:style>
  <w:style w:type="character" w:customStyle="1" w:styleId="910">
    <w:name w:val="Заголовок 9 Знак1"/>
    <w:uiPriority w:val="9"/>
    <w:semiHidden/>
    <w:rsid w:val="00624E52"/>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624E52"/>
    <w:rPr>
      <w:rFonts w:ascii="Times New Roman" w:hAnsi="Times New Roman"/>
      <w:sz w:val="24"/>
      <w:lang w:val="x-none" w:eastAsia="ru-RU"/>
    </w:rPr>
  </w:style>
  <w:style w:type="character" w:customStyle="1" w:styleId="affffd">
    <w:name w:val="Список Знак"/>
    <w:link w:val="affffc"/>
    <w:locked/>
    <w:rsid w:val="00624E52"/>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624E52"/>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624E52"/>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624E52"/>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624E52"/>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624E52"/>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7">
    <w:name w:val="Пункт 4"/>
    <w:basedOn w:val="41"/>
    <w:uiPriority w:val="99"/>
    <w:rsid w:val="00624E52"/>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624E52"/>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624E52"/>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624E52"/>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624E52"/>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624E52"/>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624E52"/>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624E52"/>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624E52"/>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624E52"/>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624E52"/>
    <w:pPr>
      <w:spacing w:after="0"/>
      <w:jc w:val="center"/>
    </w:pPr>
    <w:rPr>
      <w:rFonts w:ascii="Times New Roman" w:hAnsi="Times New Roman"/>
      <w:lang w:eastAsia="ru-RU"/>
    </w:rPr>
  </w:style>
  <w:style w:type="paragraph" w:customStyle="1" w:styleId="11">
    <w:name w:val="Список 1)"/>
    <w:basedOn w:val="a5"/>
    <w:uiPriority w:val="99"/>
    <w:rsid w:val="00624E52"/>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624E52"/>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624E52"/>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624E52"/>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624E52"/>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624E52"/>
    <w:rPr>
      <w:rFonts w:ascii="Times New Roman" w:eastAsia="Times New Roman" w:hAnsi="Times New Roman" w:cs="Times New Roman"/>
      <w:lang w:eastAsia="ru-RU"/>
    </w:rPr>
  </w:style>
  <w:style w:type="paragraph" w:customStyle="1" w:styleId="affffff2">
    <w:name w:val="Верхняя шапка"/>
    <w:basedOn w:val="a5"/>
    <w:uiPriority w:val="99"/>
    <w:rsid w:val="00624E52"/>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624E52"/>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624E52"/>
    <w:pPr>
      <w:numPr>
        <w:ilvl w:val="1"/>
        <w:numId w:val="12"/>
      </w:numPr>
      <w:tabs>
        <w:tab w:val="clear" w:pos="1134"/>
      </w:tabs>
      <w:ind w:left="0"/>
    </w:pPr>
    <w:rPr>
      <w:i/>
    </w:rPr>
  </w:style>
  <w:style w:type="paragraph" w:customStyle="1" w:styleId="affffff4">
    <w:name w:val="Список а)"/>
    <w:basedOn w:val="affffc"/>
    <w:uiPriority w:val="99"/>
    <w:rsid w:val="00624E52"/>
    <w:pPr>
      <w:spacing w:after="60"/>
      <w:ind w:left="2138" w:hanging="720"/>
      <w:jc w:val="both"/>
    </w:pPr>
    <w:rPr>
      <w:sz w:val="24"/>
      <w:szCs w:val="24"/>
    </w:rPr>
  </w:style>
  <w:style w:type="character" w:customStyle="1" w:styleId="1ff">
    <w:name w:val="Схема документа Знак1"/>
    <w:uiPriority w:val="99"/>
    <w:semiHidden/>
    <w:rsid w:val="00624E52"/>
    <w:rPr>
      <w:rFonts w:ascii="Segoe UI" w:hAnsi="Segoe UI" w:cs="Segoe UI"/>
      <w:sz w:val="16"/>
      <w:szCs w:val="16"/>
    </w:rPr>
  </w:style>
  <w:style w:type="paragraph" w:customStyle="1" w:styleId="affffff5">
    <w:name w:val="Внимание_Опасность"/>
    <w:basedOn w:val="affffff0"/>
    <w:uiPriority w:val="99"/>
    <w:rsid w:val="00624E52"/>
    <w:pPr>
      <w:keepLines/>
    </w:pPr>
    <w:rPr>
      <w:caps/>
    </w:rPr>
  </w:style>
  <w:style w:type="character" w:customStyle="1" w:styleId="aff6">
    <w:name w:val="Абзац Знак"/>
    <w:link w:val="aff5"/>
    <w:locked/>
    <w:rsid w:val="00624E52"/>
    <w:rPr>
      <w:rFonts w:ascii="Times New Roman" w:eastAsia="Times New Roman" w:hAnsi="Times New Roman" w:cs="Times New Roman"/>
      <w:sz w:val="24"/>
      <w:szCs w:val="24"/>
    </w:rPr>
  </w:style>
  <w:style w:type="paragraph" w:customStyle="1" w:styleId="affffff6">
    <w:name w:val="Табличный_слева"/>
    <w:basedOn w:val="a5"/>
    <w:uiPriority w:val="99"/>
    <w:rsid w:val="00624E52"/>
    <w:pPr>
      <w:spacing w:after="0"/>
    </w:pPr>
    <w:rPr>
      <w:rFonts w:ascii="Times New Roman" w:hAnsi="Times New Roman"/>
      <w:lang w:eastAsia="ru-RU"/>
    </w:rPr>
  </w:style>
  <w:style w:type="paragraph" w:customStyle="1" w:styleId="1ff0">
    <w:name w:val="Обычный 1"/>
    <w:basedOn w:val="a5"/>
    <w:next w:val="a5"/>
    <w:uiPriority w:val="99"/>
    <w:semiHidden/>
    <w:rsid w:val="00624E52"/>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624E52"/>
    <w:pPr>
      <w:tabs>
        <w:tab w:val="clear" w:pos="360"/>
      </w:tabs>
      <w:spacing w:before="0"/>
      <w:ind w:left="0" w:firstLine="0"/>
      <w:jc w:val="left"/>
    </w:pPr>
  </w:style>
  <w:style w:type="paragraph" w:customStyle="1" w:styleId="affffff8">
    <w:name w:val="Шапка таблицы"/>
    <w:basedOn w:val="a5"/>
    <w:uiPriority w:val="99"/>
    <w:rsid w:val="00624E52"/>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624E52"/>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624E52"/>
    <w:pPr>
      <w:jc w:val="both"/>
    </w:pPr>
  </w:style>
  <w:style w:type="paragraph" w:customStyle="1" w:styleId="BodyTextIndent32">
    <w:name w:val="Body Text Indent 32"/>
    <w:basedOn w:val="a5"/>
    <w:uiPriority w:val="99"/>
    <w:rsid w:val="00624E52"/>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624E52"/>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624E52"/>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624E52"/>
    <w:rPr>
      <w:rFonts w:cs="Times New Roman"/>
      <w:sz w:val="16"/>
      <w:szCs w:val="16"/>
    </w:rPr>
  </w:style>
  <w:style w:type="character" w:customStyle="1" w:styleId="1ff1">
    <w:name w:val="Текст концевой сноски Знак1"/>
    <w:uiPriority w:val="99"/>
    <w:semiHidden/>
    <w:rsid w:val="00624E52"/>
    <w:rPr>
      <w:rFonts w:ascii="Times New Roman" w:hAnsi="Times New Roman"/>
      <w:sz w:val="20"/>
      <w:lang w:val="x-none" w:eastAsia="ru-RU"/>
    </w:rPr>
  </w:style>
  <w:style w:type="character" w:customStyle="1" w:styleId="Headerorfooter">
    <w:name w:val="Header or footer_"/>
    <w:link w:val="Headerorfooter0"/>
    <w:uiPriority w:val="99"/>
    <w:locked/>
    <w:rsid w:val="00624E52"/>
    <w:rPr>
      <w:rFonts w:ascii="Times New Roman" w:hAnsi="Times New Roman"/>
      <w:shd w:val="clear" w:color="auto" w:fill="FFFFFF"/>
    </w:rPr>
  </w:style>
  <w:style w:type="character" w:customStyle="1" w:styleId="Headerorfooter13">
    <w:name w:val="Header or footer + 13"/>
    <w:aliases w:val="5 pt"/>
    <w:uiPriority w:val="99"/>
    <w:rsid w:val="00624E52"/>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624E52"/>
    <w:rPr>
      <w:rFonts w:ascii="Times New Roman" w:hAnsi="Times New Roman"/>
      <w:sz w:val="27"/>
      <w:shd w:val="clear" w:color="auto" w:fill="FFFFFF"/>
    </w:rPr>
  </w:style>
  <w:style w:type="character" w:customStyle="1" w:styleId="BodytextSpacing1pt">
    <w:name w:val="Body text + Spacing 1 pt"/>
    <w:uiPriority w:val="99"/>
    <w:rsid w:val="00624E52"/>
    <w:rPr>
      <w:rFonts w:ascii="Times New Roman" w:hAnsi="Times New Roman"/>
      <w:spacing w:val="20"/>
      <w:sz w:val="27"/>
    </w:rPr>
  </w:style>
  <w:style w:type="character" w:customStyle="1" w:styleId="Bodytext11">
    <w:name w:val="Body text + 11"/>
    <w:aliases w:val="5 pt1"/>
    <w:uiPriority w:val="99"/>
    <w:rsid w:val="00624E52"/>
    <w:rPr>
      <w:rFonts w:ascii="Times New Roman" w:hAnsi="Times New Roman"/>
      <w:spacing w:val="0"/>
      <w:sz w:val="23"/>
    </w:rPr>
  </w:style>
  <w:style w:type="character" w:customStyle="1" w:styleId="Bodytext6">
    <w:name w:val="Body text (6)_"/>
    <w:link w:val="Bodytext60"/>
    <w:uiPriority w:val="99"/>
    <w:locked/>
    <w:rsid w:val="00624E52"/>
    <w:rPr>
      <w:rFonts w:ascii="Times New Roman" w:hAnsi="Times New Roman"/>
      <w:sz w:val="13"/>
      <w:shd w:val="clear" w:color="auto" w:fill="FFFFFF"/>
    </w:rPr>
  </w:style>
  <w:style w:type="paragraph" w:customStyle="1" w:styleId="Headerorfooter0">
    <w:name w:val="Header or footer"/>
    <w:basedOn w:val="a5"/>
    <w:link w:val="Headerorfooter"/>
    <w:uiPriority w:val="99"/>
    <w:rsid w:val="00624E52"/>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624E52"/>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624E52"/>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624E52"/>
    <w:rPr>
      <w:rFonts w:cs="Times New Roman"/>
    </w:rPr>
  </w:style>
  <w:style w:type="table" w:customStyle="1" w:styleId="221">
    <w:name w:val="Сетка таблицы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624E52"/>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624E52"/>
    <w:rPr>
      <w:rFonts w:ascii="Calibri" w:eastAsia="Times New Roman" w:hAnsi="Calibri" w:cs="Times New Roman"/>
    </w:rPr>
  </w:style>
  <w:style w:type="table" w:customStyle="1" w:styleId="74">
    <w:name w:val="Сетка таблицы7"/>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24E52"/>
    <w:rPr>
      <w:rFonts w:ascii="ArialMT" w:hAnsi="ArialMT" w:cs="Times New Roman"/>
      <w:color w:val="000000"/>
      <w:sz w:val="24"/>
      <w:szCs w:val="24"/>
    </w:rPr>
  </w:style>
  <w:style w:type="paragraph" w:customStyle="1" w:styleId="affffffc">
    <w:name w:val="Обычный_новый"/>
    <w:basedOn w:val="a5"/>
    <w:link w:val="affffffd"/>
    <w:qFormat/>
    <w:rsid w:val="00624E52"/>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624E52"/>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624E52"/>
    <w:pPr>
      <w:widowControl w:val="0"/>
      <w:autoSpaceDE w:val="0"/>
      <w:autoSpaceDN w:val="0"/>
      <w:spacing w:after="0"/>
    </w:pPr>
    <w:rPr>
      <w:rFonts w:ascii="Times New Roman" w:hAnsi="Times New Roman"/>
    </w:rPr>
  </w:style>
  <w:style w:type="character" w:styleId="affffffe">
    <w:name w:val="Subtle Emphasis"/>
    <w:uiPriority w:val="19"/>
    <w:qFormat/>
    <w:rsid w:val="00624E52"/>
    <w:rPr>
      <w:rFonts w:cs="Times New Roman"/>
      <w:i/>
      <w:iCs/>
      <w:color w:val="404040"/>
    </w:rPr>
  </w:style>
  <w:style w:type="character" w:styleId="afffffff">
    <w:name w:val="Emphasis"/>
    <w:uiPriority w:val="20"/>
    <w:qFormat/>
    <w:rsid w:val="00624E52"/>
    <w:rPr>
      <w:rFonts w:cs="Times New Roman"/>
      <w:i/>
      <w:iCs/>
    </w:rPr>
  </w:style>
  <w:style w:type="character" w:customStyle="1" w:styleId="apple-tab-span">
    <w:name w:val="apple-tab-span"/>
    <w:rsid w:val="00624E52"/>
    <w:rPr>
      <w:rFonts w:cs="Times New Roman"/>
    </w:rPr>
  </w:style>
  <w:style w:type="table" w:customStyle="1" w:styleId="140">
    <w:name w:val="Сетка таблицы14"/>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624E52"/>
  </w:style>
  <w:style w:type="numbering" w:customStyle="1" w:styleId="2f5">
    <w:name w:val="Нет списка2"/>
    <w:next w:val="a8"/>
    <w:uiPriority w:val="99"/>
    <w:semiHidden/>
    <w:unhideWhenUsed/>
    <w:rsid w:val="00624E52"/>
  </w:style>
  <w:style w:type="numbering" w:customStyle="1" w:styleId="3f3">
    <w:name w:val="Нет списка3"/>
    <w:next w:val="a8"/>
    <w:uiPriority w:val="99"/>
    <w:semiHidden/>
    <w:unhideWhenUsed/>
    <w:rsid w:val="00624E52"/>
  </w:style>
  <w:style w:type="table" w:customStyle="1" w:styleId="101">
    <w:name w:val="Сетка таблицы10"/>
    <w:basedOn w:val="a7"/>
    <w:next w:val="afb"/>
    <w:uiPriority w:val="39"/>
    <w:rsid w:val="00624E52"/>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624E52"/>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624E52"/>
  </w:style>
  <w:style w:type="table" w:customStyle="1" w:styleId="170">
    <w:name w:val="Сетка таблицы17"/>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624E52"/>
  </w:style>
  <w:style w:type="numbering" w:customStyle="1" w:styleId="219">
    <w:name w:val="Нет списка21"/>
    <w:next w:val="a8"/>
    <w:uiPriority w:val="99"/>
    <w:semiHidden/>
    <w:unhideWhenUsed/>
    <w:rsid w:val="00624E52"/>
  </w:style>
  <w:style w:type="table" w:customStyle="1" w:styleId="911">
    <w:name w:val="Сетка таблицы9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624E52"/>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624E52"/>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624E52"/>
    <w:rPr>
      <w:rFonts w:ascii="Times New Roman" w:hAnsi="Times New Roman"/>
      <w:b/>
      <w:bCs/>
      <w:sz w:val="20"/>
    </w:rPr>
  </w:style>
  <w:style w:type="character" w:customStyle="1" w:styleId="afffffff3">
    <w:name w:val="Таблица основной Знак"/>
    <w:basedOn w:val="a6"/>
    <w:link w:val="afffffff2"/>
    <w:rsid w:val="00624E52"/>
    <w:rPr>
      <w:rFonts w:ascii="Times New Roman" w:hAnsi="Times New Roman"/>
      <w:sz w:val="20"/>
      <w:szCs w:val="20"/>
    </w:rPr>
  </w:style>
  <w:style w:type="paragraph" w:customStyle="1" w:styleId="a1">
    <w:name w:val="Таблица нумерация"/>
    <w:basedOn w:val="afffffff2"/>
    <w:link w:val="afffffff4"/>
    <w:qFormat/>
    <w:rsid w:val="00624E52"/>
    <w:pPr>
      <w:numPr>
        <w:numId w:val="64"/>
      </w:numPr>
      <w:jc w:val="center"/>
    </w:pPr>
    <w:rPr>
      <w:lang w:val="en-US"/>
    </w:rPr>
  </w:style>
  <w:style w:type="character" w:customStyle="1" w:styleId="afffffff4">
    <w:name w:val="Таблица нумерация Знак"/>
    <w:basedOn w:val="afffffff3"/>
    <w:link w:val="a1"/>
    <w:rsid w:val="00624E52"/>
    <w:rPr>
      <w:rFonts w:ascii="Times New Roman" w:hAnsi="Times New Roman"/>
      <w:sz w:val="20"/>
      <w:szCs w:val="20"/>
      <w:lang w:val="en-US"/>
    </w:rPr>
  </w:style>
  <w:style w:type="numbering" w:customStyle="1" w:styleId="60">
    <w:name w:val="Стиль6"/>
    <w:uiPriority w:val="99"/>
    <w:rsid w:val="00624E52"/>
    <w:pPr>
      <w:numPr>
        <w:numId w:val="86"/>
      </w:numPr>
    </w:pPr>
  </w:style>
  <w:style w:type="numbering" w:customStyle="1" w:styleId="7">
    <w:name w:val="Стиль7"/>
    <w:uiPriority w:val="99"/>
    <w:rsid w:val="00624E52"/>
    <w:pPr>
      <w:numPr>
        <w:numId w:val="87"/>
      </w:numPr>
    </w:pPr>
  </w:style>
  <w:style w:type="numbering" w:customStyle="1" w:styleId="8">
    <w:name w:val="Стиль8"/>
    <w:uiPriority w:val="99"/>
    <w:rsid w:val="00624E52"/>
    <w:pPr>
      <w:numPr>
        <w:numId w:val="88"/>
      </w:numPr>
    </w:pPr>
  </w:style>
  <w:style w:type="numbering" w:customStyle="1" w:styleId="9">
    <w:name w:val="Стиль9"/>
    <w:uiPriority w:val="99"/>
    <w:rsid w:val="00624E52"/>
    <w:pPr>
      <w:numPr>
        <w:numId w:val="89"/>
      </w:numPr>
    </w:pPr>
  </w:style>
  <w:style w:type="numbering" w:customStyle="1" w:styleId="100">
    <w:name w:val="Стиль10"/>
    <w:uiPriority w:val="99"/>
    <w:rsid w:val="00624E52"/>
    <w:pPr>
      <w:numPr>
        <w:numId w:val="90"/>
      </w:numPr>
    </w:pPr>
  </w:style>
  <w:style w:type="numbering" w:customStyle="1" w:styleId="6">
    <w:name w:val="Стиль 6"/>
    <w:uiPriority w:val="99"/>
    <w:rsid w:val="00624E52"/>
    <w:pPr>
      <w:numPr>
        <w:numId w:val="91"/>
      </w:numPr>
    </w:pPr>
  </w:style>
  <w:style w:type="paragraph" w:customStyle="1" w:styleId="01-">
    <w:name w:val="01-Главный номер"/>
    <w:basedOn w:val="affffe"/>
    <w:link w:val="01-0"/>
    <w:qFormat/>
    <w:rsid w:val="0080067A"/>
    <w:pPr>
      <w:numPr>
        <w:ilvl w:val="1"/>
        <w:numId w:val="110"/>
      </w:numPr>
      <w:tabs>
        <w:tab w:val="left" w:pos="1560"/>
      </w:tabs>
      <w:spacing w:line="240" w:lineRule="auto"/>
    </w:pPr>
    <w:rPr>
      <w:sz w:val="28"/>
    </w:rPr>
  </w:style>
  <w:style w:type="paragraph" w:customStyle="1" w:styleId="01011-">
    <w:name w:val="01.01.1 - Третья нумерация"/>
    <w:basedOn w:val="01-"/>
    <w:qFormat/>
    <w:rsid w:val="0080067A"/>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80067A"/>
    <w:rPr>
      <w:rFonts w:ascii="Times New Roman" w:eastAsia="Arial Unicode MS" w:hAnsi="Times New Roman" w:cs="Times New Roman"/>
      <w:sz w:val="28"/>
      <w:szCs w:val="24"/>
    </w:rPr>
  </w:style>
  <w:style w:type="paragraph" w:customStyle="1" w:styleId="4">
    <w:name w:val="4 поднумерация"/>
    <w:basedOn w:val="01011-"/>
    <w:next w:val="a5"/>
    <w:qFormat/>
    <w:rsid w:val="0080067A"/>
    <w:pPr>
      <w:numPr>
        <w:ilvl w:val="3"/>
      </w:numPr>
      <w:tabs>
        <w:tab w:val="left" w:pos="1985"/>
      </w:tabs>
      <w:ind w:left="3589" w:hanging="360"/>
    </w:pPr>
  </w:style>
  <w:style w:type="paragraph" w:customStyle="1" w:styleId="5">
    <w:name w:val="5 поднумбер"/>
    <w:basedOn w:val="4"/>
    <w:qFormat/>
    <w:rsid w:val="0080067A"/>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cid:image001.png@01DCD3F5.0730D000" TargetMode="External"/><Relationship Id="rId3" Type="http://schemas.openxmlformats.org/officeDocument/2006/relationships/settings" Target="settings.xml"/><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2.jpeg"/><Relationship Id="rId7" Type="http://schemas.openxmlformats.org/officeDocument/2006/relationships/hyperlink" Target="https://ru.wikipedia.org/wiki/%D0%9D%D0%B5%D1%80%D0%B6%D0%B0%D0%B2%D0%B5%D1%8E%D1%89%D0%B0%D1%8F_%D1%81%D1%82%D0%B0%D0%BB%D1%8C"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cid:image001.jpg@01DA1E17.A9386F20" TargetMode="External"/><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87</TotalTime>
  <Pages>60</Pages>
  <Words>16392</Words>
  <Characters>93437</Characters>
  <Application>Microsoft Office Word</Application>
  <DocSecurity>0</DocSecurity>
  <Lines>778</Lines>
  <Paragraphs>219</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109610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Золина Татьяна Михайловна</cp:lastModifiedBy>
  <cp:revision>12</cp:revision>
  <cp:lastPrinted>2026-05-06T15:14:00Z</cp:lastPrinted>
  <dcterms:created xsi:type="dcterms:W3CDTF">2026-06-10T04:53:00Z</dcterms:created>
  <dcterms:modified xsi:type="dcterms:W3CDTF">2026-08-13T11:10:00Z</dcterms:modified>
</cp:coreProperties>
</file>